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21" w:rsidRPr="00305586" w:rsidRDefault="00EE5D21" w:rsidP="00305586">
      <w:pPr>
        <w:jc w:val="center"/>
        <w:rPr>
          <w:rFonts w:ascii="Corbel" w:hAnsi="Corbel"/>
          <w:color w:val="000000"/>
          <w:sz w:val="32"/>
        </w:rPr>
      </w:pPr>
      <w:bookmarkStart w:id="0" w:name="_GoBack"/>
      <w:bookmarkEnd w:id="0"/>
      <w:r w:rsidRPr="00305586">
        <w:rPr>
          <w:rFonts w:ascii="Corbel" w:hAnsi="Corbel"/>
          <w:color w:val="000000"/>
          <w:sz w:val="32"/>
        </w:rPr>
        <w:t>INFOBLAD</w:t>
      </w:r>
      <w:r>
        <w:rPr>
          <w:rFonts w:ascii="Corbel" w:hAnsi="Corbel"/>
          <w:color w:val="000000"/>
          <w:sz w:val="32"/>
        </w:rPr>
        <w:t xml:space="preserve"> nr. 1</w:t>
      </w:r>
    </w:p>
    <w:p w:rsidR="00EE5D21" w:rsidRDefault="00EE5D21" w:rsidP="00305586">
      <w:pPr>
        <w:jc w:val="center"/>
        <w:rPr>
          <w:rFonts w:ascii="Corbel" w:hAnsi="Corbel"/>
          <w:color w:val="000000"/>
          <w:sz w:val="32"/>
          <w:u w:val="single"/>
        </w:rPr>
      </w:pPr>
    </w:p>
    <w:p w:rsidR="00EE5D21" w:rsidRDefault="00EE5D21" w:rsidP="00305586">
      <w:pPr>
        <w:jc w:val="center"/>
        <w:rPr>
          <w:rFonts w:ascii="Corbel" w:hAnsi="Corbel"/>
          <w:color w:val="000000"/>
          <w:sz w:val="32"/>
          <w:u w:val="single"/>
        </w:rPr>
      </w:pPr>
    </w:p>
    <w:p w:rsidR="00EE5D21" w:rsidRPr="00D347B8" w:rsidRDefault="00EE5D21" w:rsidP="00305586">
      <w:pPr>
        <w:rPr>
          <w:rFonts w:ascii="Corbel" w:hAnsi="Corbel"/>
          <w:color w:val="000000"/>
          <w:sz w:val="32"/>
          <w:u w:val="single"/>
        </w:rPr>
      </w:pPr>
      <w:r>
        <w:rPr>
          <w:rFonts w:ascii="Corbel" w:hAnsi="Corbel"/>
          <w:color w:val="000000"/>
          <w:sz w:val="28"/>
        </w:rPr>
        <w:t>F</w:t>
      </w:r>
      <w:r w:rsidRPr="00D347B8">
        <w:rPr>
          <w:rFonts w:ascii="Corbel" w:hAnsi="Corbel"/>
          <w:color w:val="000000"/>
          <w:sz w:val="28"/>
        </w:rPr>
        <w:t>iscaal voordeel bij schenken door particulieren</w:t>
      </w:r>
    </w:p>
    <w:p w:rsidR="00EE5D21" w:rsidRDefault="00EE5D21" w:rsidP="009550AD">
      <w:pPr>
        <w:rPr>
          <w:rFonts w:ascii="Verdana" w:hAnsi="Verdana"/>
          <w:color w:val="000000"/>
          <w:sz w:val="18"/>
        </w:rPr>
      </w:pPr>
    </w:p>
    <w:p w:rsidR="00EE5D21" w:rsidRDefault="00EE5D21" w:rsidP="009550AD">
      <w:pPr>
        <w:rPr>
          <w:rFonts w:ascii="Verdana" w:hAnsi="Verdana"/>
          <w:color w:val="000000"/>
          <w:sz w:val="18"/>
        </w:rPr>
      </w:pPr>
    </w:p>
    <w:tbl>
      <w:tblPr>
        <w:tblW w:w="0" w:type="auto"/>
        <w:tblLook w:val="01E0" w:firstRow="1" w:lastRow="1" w:firstColumn="1" w:lastColumn="1" w:noHBand="0" w:noVBand="0"/>
      </w:tblPr>
      <w:tblGrid>
        <w:gridCol w:w="2088"/>
        <w:gridCol w:w="7463"/>
      </w:tblGrid>
      <w:tr w:rsidR="00EE5D21" w:rsidTr="00F22A54">
        <w:tc>
          <w:tcPr>
            <w:tcW w:w="2088" w:type="dxa"/>
          </w:tcPr>
          <w:p w:rsidR="00EE5D21" w:rsidRPr="00F22A54" w:rsidRDefault="00EE5D21" w:rsidP="00D347B8">
            <w:pPr>
              <w:rPr>
                <w:rFonts w:ascii="Verdana" w:hAnsi="Verdana"/>
                <w:color w:val="000000"/>
                <w:sz w:val="26"/>
                <w:szCs w:val="28"/>
              </w:rPr>
            </w:pPr>
            <w:r w:rsidRPr="00F22A54">
              <w:rPr>
                <w:rFonts w:ascii="Tahoma" w:hAnsi="Tahoma"/>
                <w:color w:val="000000"/>
                <w:sz w:val="28"/>
                <w:szCs w:val="28"/>
              </w:rPr>
              <w:t xml:space="preserve">                           </w:t>
            </w:r>
            <w:r w:rsidRPr="00F22A54">
              <w:rPr>
                <w:rFonts w:ascii="Tahoma" w:hAnsi="Tahoma"/>
                <w:color w:val="000000"/>
                <w:sz w:val="26"/>
                <w:szCs w:val="28"/>
              </w:rPr>
              <w:t>DE GEEFWET</w:t>
            </w:r>
          </w:p>
          <w:p w:rsidR="00EE5D21" w:rsidRPr="00F22A54" w:rsidRDefault="00EE5D21" w:rsidP="009550AD">
            <w:pPr>
              <w:rPr>
                <w:rFonts w:ascii="Verdana" w:hAnsi="Verdana"/>
                <w:color w:val="000000"/>
                <w:sz w:val="18"/>
              </w:rPr>
            </w:pPr>
          </w:p>
        </w:tc>
        <w:tc>
          <w:tcPr>
            <w:tcW w:w="7463" w:type="dxa"/>
          </w:tcPr>
          <w:p w:rsidR="00EE5D21" w:rsidRPr="00F22A54" w:rsidRDefault="00A84547" w:rsidP="00F22A54">
            <w:pPr>
              <w:jc w:val="right"/>
              <w:rPr>
                <w:rFonts w:ascii="Verdana" w:hAnsi="Verdana"/>
                <w:color w:val="000000"/>
                <w:sz w:val="18"/>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anbi1" style="width:255pt;height:57.6pt;visibility:visible">
                  <v:imagedata r:id="rId7" o:title=""/>
                </v:shape>
              </w:pict>
            </w:r>
          </w:p>
        </w:tc>
      </w:tr>
    </w:tbl>
    <w:p w:rsidR="00EE5D21" w:rsidRDefault="00EE5D21" w:rsidP="009550AD">
      <w:pPr>
        <w:rPr>
          <w:rFonts w:ascii="Verdana" w:hAnsi="Verdana"/>
          <w:b/>
          <w:color w:val="000000"/>
          <w:sz w:val="22"/>
          <w:szCs w:val="22"/>
        </w:rPr>
      </w:pPr>
    </w:p>
    <w:p w:rsidR="00EE5D21" w:rsidRDefault="00EE5D21" w:rsidP="009550AD">
      <w:pPr>
        <w:rPr>
          <w:rFonts w:ascii="Verdana" w:hAnsi="Verdana"/>
          <w:b/>
          <w:color w:val="000000"/>
          <w:sz w:val="22"/>
          <w:szCs w:val="22"/>
        </w:rPr>
      </w:pPr>
    </w:p>
    <w:p w:rsidR="00EE5D21" w:rsidRPr="00AC13D8" w:rsidRDefault="00EE5D21" w:rsidP="009550AD">
      <w:pPr>
        <w:rPr>
          <w:rFonts w:ascii="Verdana" w:hAnsi="Verdana"/>
          <w:color w:val="000000"/>
          <w:sz w:val="26"/>
          <w:szCs w:val="26"/>
        </w:rPr>
      </w:pPr>
      <w:r>
        <w:rPr>
          <w:rFonts w:ascii="Verdana" w:hAnsi="Verdana"/>
          <w:color w:val="000000"/>
          <w:sz w:val="26"/>
          <w:szCs w:val="26"/>
        </w:rPr>
        <w:t>S</w:t>
      </w:r>
      <w:r w:rsidRPr="00AC13D8">
        <w:rPr>
          <w:rFonts w:ascii="Verdana" w:hAnsi="Verdana"/>
          <w:color w:val="000000"/>
          <w:sz w:val="26"/>
          <w:szCs w:val="26"/>
        </w:rPr>
        <w:t xml:space="preserve">chenken aan Stichting </w:t>
      </w:r>
      <w:proofErr w:type="spellStart"/>
      <w:r w:rsidRPr="00AC13D8">
        <w:rPr>
          <w:rFonts w:ascii="Verdana" w:hAnsi="Verdana"/>
          <w:color w:val="000000"/>
          <w:sz w:val="26"/>
          <w:szCs w:val="26"/>
        </w:rPr>
        <w:t>Choral</w:t>
      </w:r>
      <w:proofErr w:type="spellEnd"/>
      <w:r w:rsidRPr="00AC13D8">
        <w:rPr>
          <w:rFonts w:ascii="Verdana" w:hAnsi="Verdana"/>
          <w:color w:val="000000"/>
          <w:sz w:val="26"/>
          <w:szCs w:val="26"/>
        </w:rPr>
        <w:t xml:space="preserve"> </w:t>
      </w:r>
      <w:proofErr w:type="spellStart"/>
      <w:r w:rsidRPr="00AC13D8">
        <w:rPr>
          <w:rFonts w:ascii="Verdana" w:hAnsi="Verdana"/>
          <w:color w:val="000000"/>
          <w:sz w:val="26"/>
          <w:szCs w:val="26"/>
        </w:rPr>
        <w:t>Evensong</w:t>
      </w:r>
      <w:proofErr w:type="spellEnd"/>
      <w:r w:rsidRPr="00AC13D8">
        <w:rPr>
          <w:rFonts w:ascii="Verdana" w:hAnsi="Verdana"/>
          <w:color w:val="000000"/>
          <w:sz w:val="26"/>
          <w:szCs w:val="26"/>
        </w:rPr>
        <w:t xml:space="preserve"> Utrecht nu zeer aantrekkelijk</w:t>
      </w:r>
      <w:r>
        <w:rPr>
          <w:rFonts w:ascii="Verdana" w:hAnsi="Verdana"/>
          <w:color w:val="000000"/>
          <w:sz w:val="26"/>
          <w:szCs w:val="26"/>
        </w:rPr>
        <w:t>.</w:t>
      </w:r>
    </w:p>
    <w:p w:rsidR="00EE5D21" w:rsidRDefault="00EE5D21" w:rsidP="009550AD">
      <w:pPr>
        <w:rPr>
          <w:rFonts w:ascii="Verdana" w:hAnsi="Verdana"/>
          <w:b/>
          <w:color w:val="000000"/>
          <w:sz w:val="22"/>
          <w:szCs w:val="22"/>
        </w:rPr>
      </w:pPr>
    </w:p>
    <w:p w:rsidR="00EE5D21" w:rsidRDefault="00EE5D21" w:rsidP="009550AD">
      <w:pPr>
        <w:rPr>
          <w:rFonts w:ascii="Verdana" w:hAnsi="Verdana"/>
          <w:color w:val="000000"/>
          <w:sz w:val="18"/>
          <w:szCs w:val="22"/>
        </w:rPr>
      </w:pPr>
      <w:r>
        <w:rPr>
          <w:rFonts w:ascii="Verdana" w:hAnsi="Verdana"/>
          <w:color w:val="000000"/>
          <w:sz w:val="18"/>
          <w:szCs w:val="22"/>
        </w:rPr>
        <w:t xml:space="preserve">Alle schenkingen aan de Stichting </w:t>
      </w:r>
      <w:proofErr w:type="spellStart"/>
      <w:r>
        <w:rPr>
          <w:rFonts w:ascii="Verdana" w:hAnsi="Verdana"/>
          <w:color w:val="000000"/>
          <w:sz w:val="18"/>
          <w:szCs w:val="22"/>
        </w:rPr>
        <w:t>Choral</w:t>
      </w:r>
      <w:proofErr w:type="spellEnd"/>
      <w:r>
        <w:rPr>
          <w:rFonts w:ascii="Verdana" w:hAnsi="Verdana"/>
          <w:color w:val="000000"/>
          <w:sz w:val="18"/>
          <w:szCs w:val="22"/>
        </w:rPr>
        <w:t xml:space="preserve"> </w:t>
      </w:r>
      <w:proofErr w:type="spellStart"/>
      <w:r>
        <w:rPr>
          <w:rFonts w:ascii="Verdana" w:hAnsi="Verdana"/>
          <w:color w:val="000000"/>
          <w:sz w:val="18"/>
          <w:szCs w:val="22"/>
        </w:rPr>
        <w:t>Evensong</w:t>
      </w:r>
      <w:proofErr w:type="spellEnd"/>
      <w:r>
        <w:rPr>
          <w:rFonts w:ascii="Verdana" w:hAnsi="Verdana"/>
          <w:color w:val="000000"/>
          <w:sz w:val="18"/>
          <w:szCs w:val="22"/>
        </w:rPr>
        <w:t xml:space="preserve"> Utrecht komen geheel ten goede aan de activiteiten van het koor van de Vereniging Schola </w:t>
      </w:r>
      <w:proofErr w:type="spellStart"/>
      <w:r>
        <w:rPr>
          <w:rFonts w:ascii="Verdana" w:hAnsi="Verdana"/>
          <w:color w:val="000000"/>
          <w:sz w:val="18"/>
          <w:szCs w:val="22"/>
        </w:rPr>
        <w:t>Davidica</w:t>
      </w:r>
      <w:proofErr w:type="spellEnd"/>
      <w:r>
        <w:rPr>
          <w:rFonts w:ascii="Verdana" w:hAnsi="Verdana"/>
          <w:color w:val="000000"/>
          <w:sz w:val="18"/>
          <w:szCs w:val="22"/>
        </w:rPr>
        <w:t xml:space="preserve"> Utrecht. </w:t>
      </w:r>
    </w:p>
    <w:p w:rsidR="00EE5D21" w:rsidRPr="00020824" w:rsidRDefault="00EE5D21" w:rsidP="009550AD">
      <w:pPr>
        <w:rPr>
          <w:rFonts w:ascii="Verdana" w:hAnsi="Verdana" w:cs="Tahoma"/>
          <w:color w:val="FF0000"/>
          <w:sz w:val="18"/>
          <w:szCs w:val="20"/>
        </w:rPr>
      </w:pPr>
      <w:r>
        <w:rPr>
          <w:rFonts w:ascii="Verdana" w:hAnsi="Verdana"/>
          <w:color w:val="000000"/>
          <w:sz w:val="18"/>
          <w:szCs w:val="22"/>
        </w:rPr>
        <w:t xml:space="preserve">De zogenoemde </w:t>
      </w:r>
      <w:proofErr w:type="spellStart"/>
      <w:r>
        <w:rPr>
          <w:rFonts w:ascii="Verdana" w:hAnsi="Verdana"/>
          <w:color w:val="000000"/>
          <w:sz w:val="18"/>
          <w:szCs w:val="22"/>
        </w:rPr>
        <w:t>Geefwet</w:t>
      </w:r>
      <w:proofErr w:type="spellEnd"/>
      <w:r>
        <w:rPr>
          <w:rFonts w:ascii="Verdana" w:hAnsi="Verdana"/>
          <w:color w:val="000000"/>
          <w:sz w:val="18"/>
          <w:szCs w:val="22"/>
        </w:rPr>
        <w:t xml:space="preserve"> maakt het schenken aan een </w:t>
      </w:r>
      <w:r>
        <w:rPr>
          <w:rStyle w:val="Zwaar"/>
          <w:rFonts w:ascii="Verdana" w:hAnsi="Verdana" w:cs="Arial"/>
          <w:b w:val="0"/>
          <w:bCs/>
          <w:color w:val="000000"/>
          <w:sz w:val="18"/>
          <w:szCs w:val="20"/>
        </w:rPr>
        <w:t>culturele ‘A</w:t>
      </w:r>
      <w:r w:rsidRPr="001D414F">
        <w:rPr>
          <w:rStyle w:val="Zwaar"/>
          <w:rFonts w:ascii="Verdana" w:hAnsi="Verdana" w:cs="Arial"/>
          <w:b w:val="0"/>
          <w:bCs/>
          <w:color w:val="000000"/>
          <w:sz w:val="18"/>
          <w:szCs w:val="20"/>
        </w:rPr>
        <w:t>lge</w:t>
      </w:r>
      <w:r>
        <w:rPr>
          <w:rStyle w:val="Zwaar"/>
          <w:rFonts w:ascii="Verdana" w:hAnsi="Verdana" w:cs="Arial"/>
          <w:b w:val="0"/>
          <w:bCs/>
          <w:color w:val="000000"/>
          <w:sz w:val="18"/>
          <w:szCs w:val="20"/>
        </w:rPr>
        <w:t>meen Nut Beogende Instelling’ (culturele ANBI)</w:t>
      </w:r>
      <w:r>
        <w:rPr>
          <w:rFonts w:ascii="Verdana" w:hAnsi="Verdana"/>
          <w:color w:val="000000"/>
          <w:sz w:val="18"/>
          <w:szCs w:val="22"/>
        </w:rPr>
        <w:t xml:space="preserve">, zoals Stichting </w:t>
      </w:r>
      <w:proofErr w:type="spellStart"/>
      <w:r>
        <w:rPr>
          <w:rFonts w:ascii="Verdana" w:hAnsi="Verdana"/>
          <w:color w:val="000000"/>
          <w:sz w:val="18"/>
          <w:szCs w:val="22"/>
        </w:rPr>
        <w:t>Choral</w:t>
      </w:r>
      <w:proofErr w:type="spellEnd"/>
      <w:r>
        <w:rPr>
          <w:rFonts w:ascii="Verdana" w:hAnsi="Verdana"/>
          <w:color w:val="000000"/>
          <w:sz w:val="18"/>
          <w:szCs w:val="22"/>
        </w:rPr>
        <w:t xml:space="preserve"> </w:t>
      </w:r>
      <w:proofErr w:type="spellStart"/>
      <w:r>
        <w:rPr>
          <w:rFonts w:ascii="Verdana" w:hAnsi="Verdana"/>
          <w:color w:val="000000"/>
          <w:sz w:val="18"/>
          <w:szCs w:val="22"/>
        </w:rPr>
        <w:t>Even</w:t>
      </w:r>
      <w:r>
        <w:rPr>
          <w:rFonts w:ascii="Verdana" w:hAnsi="Verdana"/>
          <w:color w:val="000000"/>
          <w:sz w:val="18"/>
          <w:szCs w:val="22"/>
        </w:rPr>
        <w:softHyphen/>
        <w:t>song</w:t>
      </w:r>
      <w:proofErr w:type="spellEnd"/>
      <w:r>
        <w:rPr>
          <w:rFonts w:ascii="Verdana" w:hAnsi="Verdana"/>
          <w:color w:val="000000"/>
          <w:sz w:val="18"/>
          <w:szCs w:val="22"/>
        </w:rPr>
        <w:t xml:space="preserve"> Utrecht, in fiscaal opzicht nu zeer aantrekkelijk.</w:t>
      </w:r>
    </w:p>
    <w:p w:rsidR="00EE5D21" w:rsidRDefault="00EE5D21" w:rsidP="009550AD">
      <w:pPr>
        <w:rPr>
          <w:rFonts w:ascii="Verdana" w:hAnsi="Verdana" w:cs="Tahoma"/>
          <w:color w:val="000000"/>
          <w:sz w:val="18"/>
          <w:szCs w:val="20"/>
        </w:rPr>
      </w:pPr>
    </w:p>
    <w:p w:rsidR="00EE5D21" w:rsidRDefault="00EE5D21" w:rsidP="009550AD">
      <w:pPr>
        <w:rPr>
          <w:rFonts w:ascii="Verdana" w:hAnsi="Verdana" w:cs="Tahoma"/>
          <w:color w:val="000000"/>
          <w:sz w:val="18"/>
          <w:szCs w:val="20"/>
        </w:rPr>
      </w:pPr>
      <w:r>
        <w:rPr>
          <w:rFonts w:ascii="Verdana" w:hAnsi="Verdana" w:cs="Tahoma"/>
          <w:color w:val="000000"/>
          <w:sz w:val="18"/>
          <w:szCs w:val="20"/>
        </w:rPr>
        <w:t xml:space="preserve">Om een beroep te doen op de voordelen van de </w:t>
      </w:r>
      <w:proofErr w:type="spellStart"/>
      <w:r>
        <w:rPr>
          <w:rFonts w:ascii="Verdana" w:hAnsi="Verdana" w:cs="Tahoma"/>
          <w:color w:val="000000"/>
          <w:sz w:val="18"/>
          <w:szCs w:val="20"/>
        </w:rPr>
        <w:t>Geefwet</w:t>
      </w:r>
      <w:proofErr w:type="spellEnd"/>
      <w:r>
        <w:rPr>
          <w:rFonts w:ascii="Verdana" w:hAnsi="Verdana" w:cs="Tahoma"/>
          <w:color w:val="000000"/>
          <w:sz w:val="18"/>
          <w:szCs w:val="20"/>
        </w:rPr>
        <w:t xml:space="preserve">, gelden bepaalde criteria. </w:t>
      </w:r>
    </w:p>
    <w:p w:rsidR="00EE5D21" w:rsidRDefault="00EE5D21" w:rsidP="009550AD">
      <w:pPr>
        <w:rPr>
          <w:rFonts w:ascii="Verdana" w:hAnsi="Verdana" w:cs="Tahoma"/>
          <w:color w:val="000000"/>
          <w:sz w:val="18"/>
          <w:szCs w:val="20"/>
        </w:rPr>
      </w:pPr>
      <w:r>
        <w:rPr>
          <w:rFonts w:ascii="Verdana" w:hAnsi="Verdana" w:cs="Tahoma"/>
          <w:color w:val="000000"/>
          <w:sz w:val="18"/>
          <w:szCs w:val="20"/>
        </w:rPr>
        <w:t>Hierbij zijn de belangrijkste vragen:</w:t>
      </w:r>
      <w:r>
        <w:rPr>
          <w:rFonts w:ascii="Verdana" w:hAnsi="Verdana" w:cs="Tahoma"/>
          <w:color w:val="000000"/>
          <w:sz w:val="18"/>
          <w:szCs w:val="20"/>
        </w:rPr>
        <w:br/>
      </w:r>
    </w:p>
    <w:p w:rsidR="00EE5D21" w:rsidRDefault="00EE5D21" w:rsidP="009550AD">
      <w:pPr>
        <w:rPr>
          <w:rStyle w:val="Zwaar"/>
          <w:rFonts w:ascii="Verdana" w:hAnsi="Verdana" w:cs="Arial"/>
          <w:bCs/>
          <w:color w:val="000000"/>
          <w:sz w:val="18"/>
          <w:szCs w:val="20"/>
        </w:rPr>
      </w:pPr>
      <w:r w:rsidRPr="006263F4">
        <w:rPr>
          <w:rStyle w:val="Zwaar"/>
          <w:rFonts w:ascii="Verdana" w:hAnsi="Verdana" w:cs="Arial"/>
          <w:bCs/>
          <w:color w:val="000000"/>
          <w:sz w:val="18"/>
          <w:szCs w:val="20"/>
        </w:rPr>
        <w:t xml:space="preserve">1. Wat is de </w:t>
      </w:r>
      <w:proofErr w:type="spellStart"/>
      <w:r w:rsidRPr="006263F4">
        <w:rPr>
          <w:rStyle w:val="Zwaar"/>
          <w:rFonts w:ascii="Verdana" w:hAnsi="Verdana" w:cs="Arial"/>
          <w:bCs/>
          <w:color w:val="000000"/>
          <w:sz w:val="18"/>
          <w:szCs w:val="20"/>
        </w:rPr>
        <w:t>Geefwet</w:t>
      </w:r>
      <w:proofErr w:type="spellEnd"/>
      <w:r w:rsidRPr="006263F4">
        <w:rPr>
          <w:rStyle w:val="Zwaar"/>
          <w:rFonts w:ascii="Verdana" w:hAnsi="Verdana" w:cs="Arial"/>
          <w:bCs/>
          <w:color w:val="000000"/>
          <w:sz w:val="18"/>
          <w:szCs w:val="20"/>
        </w:rPr>
        <w:t>?</w:t>
      </w:r>
      <w:r w:rsidRPr="006263F4">
        <w:rPr>
          <w:rFonts w:ascii="Verdana" w:hAnsi="Verdana" w:cs="Arial"/>
          <w:b/>
          <w:bCs/>
          <w:color w:val="000000"/>
          <w:sz w:val="18"/>
          <w:szCs w:val="20"/>
        </w:rPr>
        <w:br/>
      </w:r>
      <w:r w:rsidRPr="006263F4">
        <w:rPr>
          <w:rStyle w:val="Zwaar"/>
          <w:rFonts w:ascii="Verdana" w:hAnsi="Verdana" w:cs="Arial"/>
          <w:bCs/>
          <w:color w:val="000000"/>
          <w:sz w:val="18"/>
          <w:szCs w:val="20"/>
        </w:rPr>
        <w:t xml:space="preserve">2. Wanneer gaat de </w:t>
      </w:r>
      <w:proofErr w:type="spellStart"/>
      <w:r w:rsidRPr="006263F4">
        <w:rPr>
          <w:rStyle w:val="Zwaar"/>
          <w:rFonts w:ascii="Verdana" w:hAnsi="Verdana" w:cs="Arial"/>
          <w:bCs/>
          <w:color w:val="000000"/>
          <w:sz w:val="18"/>
          <w:szCs w:val="20"/>
        </w:rPr>
        <w:t>Geefwet</w:t>
      </w:r>
      <w:proofErr w:type="spellEnd"/>
      <w:r w:rsidRPr="006263F4">
        <w:rPr>
          <w:rStyle w:val="Zwaar"/>
          <w:rFonts w:ascii="Verdana" w:hAnsi="Verdana" w:cs="Arial"/>
          <w:bCs/>
          <w:color w:val="000000"/>
          <w:sz w:val="18"/>
          <w:szCs w:val="20"/>
        </w:rPr>
        <w:t xml:space="preserve"> in?</w:t>
      </w:r>
      <w:r w:rsidRPr="006263F4">
        <w:rPr>
          <w:rFonts w:ascii="Verdana" w:hAnsi="Verdana" w:cs="Arial"/>
          <w:b/>
          <w:bCs/>
          <w:color w:val="000000"/>
          <w:sz w:val="18"/>
          <w:szCs w:val="20"/>
        </w:rPr>
        <w:br/>
      </w:r>
      <w:r w:rsidRPr="006263F4">
        <w:rPr>
          <w:rStyle w:val="Zwaar"/>
          <w:rFonts w:ascii="Verdana" w:hAnsi="Verdana" w:cs="Arial"/>
          <w:bCs/>
          <w:color w:val="000000"/>
          <w:sz w:val="18"/>
          <w:szCs w:val="20"/>
        </w:rPr>
        <w:t xml:space="preserve">3. Voor wie is de </w:t>
      </w:r>
      <w:proofErr w:type="spellStart"/>
      <w:r w:rsidRPr="006263F4">
        <w:rPr>
          <w:rStyle w:val="Zwaar"/>
          <w:rFonts w:ascii="Verdana" w:hAnsi="Verdana" w:cs="Arial"/>
          <w:bCs/>
          <w:color w:val="000000"/>
          <w:sz w:val="18"/>
          <w:szCs w:val="20"/>
        </w:rPr>
        <w:t>Geefwet</w:t>
      </w:r>
      <w:proofErr w:type="spellEnd"/>
      <w:r w:rsidRPr="006263F4">
        <w:rPr>
          <w:rStyle w:val="Zwaar"/>
          <w:rFonts w:ascii="Verdana" w:hAnsi="Verdana" w:cs="Arial"/>
          <w:bCs/>
          <w:color w:val="000000"/>
          <w:sz w:val="18"/>
          <w:szCs w:val="20"/>
        </w:rPr>
        <w:t xml:space="preserve"> van toepassing?</w:t>
      </w:r>
      <w:r w:rsidRPr="006263F4">
        <w:rPr>
          <w:rFonts w:ascii="Verdana" w:hAnsi="Verdana" w:cs="Arial"/>
          <w:b/>
          <w:bCs/>
          <w:color w:val="000000"/>
          <w:sz w:val="18"/>
          <w:szCs w:val="20"/>
        </w:rPr>
        <w:br/>
      </w:r>
      <w:r w:rsidRPr="006263F4">
        <w:rPr>
          <w:rStyle w:val="Zwaar"/>
          <w:rFonts w:ascii="Verdana" w:hAnsi="Verdana" w:cs="Arial"/>
          <w:bCs/>
          <w:color w:val="000000"/>
          <w:sz w:val="18"/>
          <w:szCs w:val="20"/>
        </w:rPr>
        <w:t>4. Wat is het verschil tussen een periodieke gift en een eenmalige gift?</w:t>
      </w:r>
      <w:r w:rsidRPr="006263F4">
        <w:rPr>
          <w:rFonts w:ascii="Verdana" w:hAnsi="Verdana" w:cs="Arial"/>
          <w:b/>
          <w:bCs/>
          <w:color w:val="000000"/>
          <w:sz w:val="18"/>
          <w:szCs w:val="20"/>
        </w:rPr>
        <w:br/>
      </w:r>
      <w:r w:rsidRPr="006263F4">
        <w:rPr>
          <w:rStyle w:val="Zwaar"/>
          <w:rFonts w:ascii="Verdana" w:hAnsi="Verdana" w:cs="Arial"/>
          <w:bCs/>
          <w:color w:val="000000"/>
          <w:sz w:val="18"/>
          <w:szCs w:val="20"/>
        </w:rPr>
        <w:t>5. Hoe bereken ik mijn aftrek?</w:t>
      </w:r>
    </w:p>
    <w:p w:rsidR="00EE5D21" w:rsidRDefault="00EE5D21" w:rsidP="009550AD">
      <w:pPr>
        <w:rPr>
          <w:rStyle w:val="Zwaar"/>
          <w:rFonts w:ascii="Verdana" w:hAnsi="Verdana" w:cs="Arial"/>
          <w:bCs/>
          <w:color w:val="000000"/>
          <w:sz w:val="18"/>
          <w:szCs w:val="20"/>
        </w:rPr>
      </w:pPr>
    </w:p>
    <w:p w:rsidR="00EE5D21" w:rsidRDefault="00EE5D21" w:rsidP="00A805C6">
      <w:pPr>
        <w:rPr>
          <w:rStyle w:val="Zwaar"/>
          <w:rFonts w:ascii="Verdana" w:hAnsi="Verdana" w:cs="Arial"/>
          <w:bCs/>
          <w:color w:val="000000"/>
          <w:sz w:val="18"/>
          <w:szCs w:val="20"/>
        </w:rPr>
      </w:pPr>
      <w:r w:rsidRPr="006263F4">
        <w:rPr>
          <w:rStyle w:val="Zwaar"/>
          <w:rFonts w:ascii="Verdana" w:hAnsi="Verdana" w:cs="Arial"/>
          <w:bCs/>
          <w:color w:val="000000"/>
          <w:sz w:val="18"/>
          <w:szCs w:val="20"/>
        </w:rPr>
        <w:t xml:space="preserve">1. Wat is de </w:t>
      </w:r>
      <w:proofErr w:type="spellStart"/>
      <w:r w:rsidRPr="006263F4">
        <w:rPr>
          <w:rStyle w:val="Zwaar"/>
          <w:rFonts w:ascii="Verdana" w:hAnsi="Verdana" w:cs="Arial"/>
          <w:bCs/>
          <w:color w:val="000000"/>
          <w:sz w:val="18"/>
          <w:szCs w:val="20"/>
        </w:rPr>
        <w:t>Geefwet</w:t>
      </w:r>
      <w:proofErr w:type="spellEnd"/>
      <w:r w:rsidRPr="006263F4">
        <w:rPr>
          <w:rStyle w:val="Zwaar"/>
          <w:rFonts w:ascii="Verdana" w:hAnsi="Verdana" w:cs="Arial"/>
          <w:bCs/>
          <w:color w:val="000000"/>
          <w:sz w:val="18"/>
          <w:szCs w:val="20"/>
        </w:rPr>
        <w:t>?</w:t>
      </w:r>
    </w:p>
    <w:p w:rsidR="00EE5D21" w:rsidRDefault="00EE5D21" w:rsidP="00A805C6">
      <w:pPr>
        <w:rPr>
          <w:rStyle w:val="Zwaar"/>
          <w:rFonts w:ascii="Verdana" w:hAnsi="Verdana" w:cs="Arial"/>
          <w:b w:val="0"/>
          <w:bCs/>
          <w:color w:val="000000"/>
          <w:sz w:val="18"/>
          <w:szCs w:val="20"/>
        </w:rPr>
      </w:pPr>
      <w:r>
        <w:rPr>
          <w:rStyle w:val="Zwaar"/>
          <w:rFonts w:ascii="Verdana" w:hAnsi="Verdana" w:cs="Arial"/>
          <w:b w:val="0"/>
          <w:bCs/>
          <w:color w:val="000000"/>
          <w:sz w:val="18"/>
          <w:szCs w:val="20"/>
        </w:rPr>
        <w:t xml:space="preserve">De </w:t>
      </w:r>
      <w:proofErr w:type="spellStart"/>
      <w:r>
        <w:rPr>
          <w:rStyle w:val="Zwaar"/>
          <w:rFonts w:ascii="Verdana" w:hAnsi="Verdana" w:cs="Arial"/>
          <w:b w:val="0"/>
          <w:bCs/>
          <w:color w:val="000000"/>
          <w:sz w:val="18"/>
          <w:szCs w:val="20"/>
        </w:rPr>
        <w:t>Geefwet</w:t>
      </w:r>
      <w:proofErr w:type="spellEnd"/>
      <w:r>
        <w:rPr>
          <w:rStyle w:val="Zwaar"/>
          <w:rFonts w:ascii="Verdana" w:hAnsi="Verdana" w:cs="Arial"/>
          <w:b w:val="0"/>
          <w:bCs/>
          <w:color w:val="000000"/>
          <w:sz w:val="18"/>
          <w:szCs w:val="20"/>
        </w:rPr>
        <w:t xml:space="preserve"> geeft een extra stimulans in de giftenaftrek in de inkomstenbelasting voor giften aan culturele </w:t>
      </w:r>
      <w:proofErr w:type="spellStart"/>
      <w:r>
        <w:rPr>
          <w:rStyle w:val="Zwaar"/>
          <w:rFonts w:ascii="Verdana" w:hAnsi="Verdana" w:cs="Arial"/>
          <w:b w:val="0"/>
          <w:bCs/>
          <w:color w:val="000000"/>
          <w:sz w:val="18"/>
          <w:szCs w:val="20"/>
        </w:rPr>
        <w:t>ANBI’s</w:t>
      </w:r>
      <w:proofErr w:type="spellEnd"/>
      <w:r>
        <w:rPr>
          <w:rStyle w:val="Zwaar"/>
          <w:rFonts w:ascii="Verdana" w:hAnsi="Verdana" w:cs="Arial"/>
          <w:b w:val="0"/>
          <w:bCs/>
          <w:color w:val="000000"/>
          <w:sz w:val="18"/>
          <w:szCs w:val="20"/>
        </w:rPr>
        <w:t xml:space="preserve"> door middel van de vermenigvuldigingsfactor van 1,25. Dit betekent dat het bedrag voor de berekening van de giftenaftrek wordt verhoogd met 25%. </w:t>
      </w:r>
    </w:p>
    <w:p w:rsidR="00EE5D21" w:rsidRPr="006263F4" w:rsidRDefault="00EE5D21" w:rsidP="00A805C6">
      <w:pPr>
        <w:rPr>
          <w:rFonts w:ascii="Verdana" w:hAnsi="Verdana" w:cs="Tahoma"/>
          <w:color w:val="000000"/>
          <w:sz w:val="18"/>
          <w:szCs w:val="20"/>
        </w:rPr>
      </w:pPr>
    </w:p>
    <w:p w:rsidR="00EE5D21" w:rsidRDefault="00EE5D21" w:rsidP="009550AD">
      <w:pPr>
        <w:rPr>
          <w:rStyle w:val="Zwaar"/>
          <w:rFonts w:ascii="Verdana" w:hAnsi="Verdana" w:cs="Arial"/>
          <w:bCs/>
          <w:color w:val="000000"/>
          <w:sz w:val="18"/>
          <w:szCs w:val="20"/>
        </w:rPr>
      </w:pPr>
      <w:r w:rsidRPr="006263F4">
        <w:rPr>
          <w:rStyle w:val="Zwaar"/>
          <w:rFonts w:ascii="Verdana" w:hAnsi="Verdana" w:cs="Arial"/>
          <w:bCs/>
          <w:color w:val="000000"/>
          <w:sz w:val="18"/>
          <w:szCs w:val="20"/>
        </w:rPr>
        <w:t xml:space="preserve">2. Wanneer gaat de </w:t>
      </w:r>
      <w:proofErr w:type="spellStart"/>
      <w:r w:rsidRPr="006263F4">
        <w:rPr>
          <w:rStyle w:val="Zwaar"/>
          <w:rFonts w:ascii="Verdana" w:hAnsi="Verdana" w:cs="Arial"/>
          <w:bCs/>
          <w:color w:val="000000"/>
          <w:sz w:val="18"/>
          <w:szCs w:val="20"/>
        </w:rPr>
        <w:t>Geefwet</w:t>
      </w:r>
      <w:proofErr w:type="spellEnd"/>
      <w:r w:rsidRPr="006263F4">
        <w:rPr>
          <w:rStyle w:val="Zwaar"/>
          <w:rFonts w:ascii="Verdana" w:hAnsi="Verdana" w:cs="Arial"/>
          <w:bCs/>
          <w:color w:val="000000"/>
          <w:sz w:val="18"/>
          <w:szCs w:val="20"/>
        </w:rPr>
        <w:t xml:space="preserve"> in?</w:t>
      </w:r>
    </w:p>
    <w:p w:rsidR="00EE5D21" w:rsidRPr="00E67A9C" w:rsidRDefault="00EE5D21" w:rsidP="009550AD">
      <w:pPr>
        <w:rPr>
          <w:rStyle w:val="Zwaar"/>
          <w:rFonts w:ascii="Verdana" w:hAnsi="Verdana" w:cs="Arial"/>
          <w:b w:val="0"/>
          <w:bCs/>
          <w:color w:val="000000"/>
          <w:sz w:val="18"/>
          <w:szCs w:val="20"/>
        </w:rPr>
      </w:pPr>
      <w:r>
        <w:rPr>
          <w:rStyle w:val="Zwaar"/>
          <w:rFonts w:ascii="Verdana" w:hAnsi="Verdana" w:cs="Arial"/>
          <w:b w:val="0"/>
          <w:bCs/>
          <w:color w:val="000000"/>
          <w:sz w:val="18"/>
          <w:szCs w:val="20"/>
        </w:rPr>
        <w:t xml:space="preserve">De </w:t>
      </w:r>
      <w:proofErr w:type="spellStart"/>
      <w:r>
        <w:rPr>
          <w:rStyle w:val="Zwaar"/>
          <w:rFonts w:ascii="Verdana" w:hAnsi="Verdana" w:cs="Arial"/>
          <w:b w:val="0"/>
          <w:bCs/>
          <w:color w:val="000000"/>
          <w:sz w:val="18"/>
          <w:szCs w:val="20"/>
        </w:rPr>
        <w:t>Geefwet</w:t>
      </w:r>
      <w:proofErr w:type="spellEnd"/>
      <w:r>
        <w:rPr>
          <w:rStyle w:val="Zwaar"/>
          <w:rFonts w:ascii="Verdana" w:hAnsi="Verdana" w:cs="Arial"/>
          <w:b w:val="0"/>
          <w:bCs/>
          <w:color w:val="000000"/>
          <w:sz w:val="18"/>
          <w:szCs w:val="20"/>
        </w:rPr>
        <w:t xml:space="preserve"> is in werking vanaf 1 januari 2012 en geldt tot en met 2017.</w:t>
      </w:r>
    </w:p>
    <w:p w:rsidR="00EE5D21" w:rsidRDefault="00EE5D21" w:rsidP="009550AD">
      <w:pPr>
        <w:rPr>
          <w:rFonts w:ascii="Verdana" w:hAnsi="Verdana" w:cs="Tahoma"/>
          <w:color w:val="000000"/>
          <w:sz w:val="18"/>
          <w:szCs w:val="20"/>
        </w:rPr>
      </w:pPr>
    </w:p>
    <w:p w:rsidR="00EE5D21" w:rsidRDefault="00EE5D21" w:rsidP="009550AD">
      <w:pPr>
        <w:rPr>
          <w:rStyle w:val="Zwaar"/>
          <w:rFonts w:ascii="Verdana" w:hAnsi="Verdana" w:cs="Arial"/>
          <w:bCs/>
          <w:color w:val="000000"/>
          <w:sz w:val="18"/>
          <w:szCs w:val="20"/>
        </w:rPr>
      </w:pPr>
      <w:r w:rsidRPr="006263F4">
        <w:rPr>
          <w:rStyle w:val="Zwaar"/>
          <w:rFonts w:ascii="Verdana" w:hAnsi="Verdana" w:cs="Arial"/>
          <w:bCs/>
          <w:color w:val="000000"/>
          <w:sz w:val="18"/>
          <w:szCs w:val="20"/>
        </w:rPr>
        <w:t xml:space="preserve">3. Voor wie is de </w:t>
      </w:r>
      <w:proofErr w:type="spellStart"/>
      <w:r w:rsidRPr="006263F4">
        <w:rPr>
          <w:rStyle w:val="Zwaar"/>
          <w:rFonts w:ascii="Verdana" w:hAnsi="Verdana" w:cs="Arial"/>
          <w:bCs/>
          <w:color w:val="000000"/>
          <w:sz w:val="18"/>
          <w:szCs w:val="20"/>
        </w:rPr>
        <w:t>Geefwet</w:t>
      </w:r>
      <w:proofErr w:type="spellEnd"/>
      <w:r w:rsidRPr="006263F4">
        <w:rPr>
          <w:rStyle w:val="Zwaar"/>
          <w:rFonts w:ascii="Verdana" w:hAnsi="Verdana" w:cs="Arial"/>
          <w:bCs/>
          <w:color w:val="000000"/>
          <w:sz w:val="18"/>
          <w:szCs w:val="20"/>
        </w:rPr>
        <w:t xml:space="preserve"> van toepassing?</w:t>
      </w:r>
    </w:p>
    <w:p w:rsidR="00EE5D21" w:rsidRDefault="00EE5D21" w:rsidP="009550AD">
      <w:pPr>
        <w:rPr>
          <w:rStyle w:val="Zwaar"/>
          <w:rFonts w:ascii="Verdana" w:hAnsi="Verdana" w:cs="Arial"/>
          <w:b w:val="0"/>
          <w:bCs/>
          <w:color w:val="000000"/>
          <w:sz w:val="18"/>
          <w:szCs w:val="20"/>
        </w:rPr>
      </w:pPr>
      <w:r>
        <w:rPr>
          <w:rStyle w:val="Zwaar"/>
          <w:rFonts w:ascii="Verdana" w:hAnsi="Verdana" w:cs="Arial"/>
          <w:b w:val="0"/>
          <w:bCs/>
          <w:color w:val="000000"/>
          <w:sz w:val="18"/>
          <w:szCs w:val="20"/>
        </w:rPr>
        <w:t xml:space="preserve">De voordelen van de </w:t>
      </w:r>
      <w:proofErr w:type="spellStart"/>
      <w:r>
        <w:rPr>
          <w:rStyle w:val="Zwaar"/>
          <w:rFonts w:ascii="Verdana" w:hAnsi="Verdana" w:cs="Arial"/>
          <w:b w:val="0"/>
          <w:bCs/>
          <w:color w:val="000000"/>
          <w:sz w:val="18"/>
          <w:szCs w:val="20"/>
        </w:rPr>
        <w:t>Geefwet</w:t>
      </w:r>
      <w:proofErr w:type="spellEnd"/>
      <w:r>
        <w:rPr>
          <w:rStyle w:val="Zwaar"/>
          <w:rFonts w:ascii="Verdana" w:hAnsi="Verdana" w:cs="Arial"/>
          <w:b w:val="0"/>
          <w:bCs/>
          <w:color w:val="000000"/>
          <w:sz w:val="18"/>
          <w:szCs w:val="20"/>
        </w:rPr>
        <w:t>, zoals de verhoogde giftenaftrek voor een gift aan een culturele ANBI, gelden voor alle belastingplichtigen. De hoogte van de giftenaftrek is echter afhankelijk van de hoogte van het inkomen, de hoogte van de gift en van de vraag of het een eenmalige of periodieke gift betreft.</w:t>
      </w:r>
    </w:p>
    <w:p w:rsidR="00EE5D21" w:rsidRDefault="00EE5D21" w:rsidP="009550AD">
      <w:pPr>
        <w:rPr>
          <w:rStyle w:val="Zwaar"/>
          <w:rFonts w:ascii="Verdana" w:hAnsi="Verdana" w:cs="Arial"/>
          <w:b w:val="0"/>
          <w:bCs/>
          <w:color w:val="000000"/>
          <w:sz w:val="18"/>
          <w:szCs w:val="20"/>
        </w:rPr>
      </w:pPr>
    </w:p>
    <w:p w:rsidR="00EE5D21" w:rsidRDefault="00EE5D21" w:rsidP="009550AD">
      <w:pPr>
        <w:rPr>
          <w:rStyle w:val="Zwaar"/>
          <w:rFonts w:ascii="Verdana" w:hAnsi="Verdana" w:cs="Arial"/>
          <w:bCs/>
          <w:color w:val="000000"/>
          <w:sz w:val="18"/>
          <w:szCs w:val="20"/>
        </w:rPr>
      </w:pPr>
      <w:r w:rsidRPr="006263F4">
        <w:rPr>
          <w:rStyle w:val="Zwaar"/>
          <w:rFonts w:ascii="Verdana" w:hAnsi="Verdana" w:cs="Arial"/>
          <w:bCs/>
          <w:color w:val="000000"/>
          <w:sz w:val="18"/>
          <w:szCs w:val="20"/>
        </w:rPr>
        <w:t>4. Wat is het verschil tussen een periodieke gift en een eenmalige gift?</w:t>
      </w:r>
    </w:p>
    <w:p w:rsidR="00EE5D21" w:rsidRDefault="00EE5D21" w:rsidP="009550AD">
      <w:pPr>
        <w:rPr>
          <w:rStyle w:val="Zwaar"/>
          <w:rFonts w:ascii="Verdana" w:hAnsi="Verdana" w:cs="Arial"/>
          <w:b w:val="0"/>
          <w:bCs/>
          <w:color w:val="000000"/>
          <w:sz w:val="18"/>
          <w:szCs w:val="20"/>
        </w:rPr>
      </w:pPr>
      <w:r w:rsidRPr="009D6563">
        <w:rPr>
          <w:rStyle w:val="Zwaar"/>
          <w:rFonts w:ascii="Verdana" w:hAnsi="Verdana" w:cs="Arial"/>
          <w:bCs/>
          <w:color w:val="000000"/>
          <w:sz w:val="18"/>
          <w:szCs w:val="20"/>
        </w:rPr>
        <w:t>Periodieke giften</w:t>
      </w:r>
      <w:r>
        <w:rPr>
          <w:rStyle w:val="Zwaar"/>
          <w:rFonts w:ascii="Verdana" w:hAnsi="Verdana" w:cs="Arial"/>
          <w:b w:val="0"/>
          <w:bCs/>
          <w:color w:val="000000"/>
          <w:sz w:val="18"/>
          <w:szCs w:val="20"/>
        </w:rPr>
        <w:t xml:space="preserve"> zijn giften in de vorm van vaste en gelijkmatige termijnen, die tenminste vijf jaar lopen en uiterlijk eindigt bij overlijden. Een periodieke gift dient te worden vastgelegd in een schriftelijke overeenkomst tussen de gever en de ANBI. Indien dit het geval is, kan elke termijn worden afgetrokken van het inkomen in het jaar waarin de termijn vervalt. Een aftrekdrempel en –plafond is niet van toepassing. De volledige termijn is aftrekbaar.</w:t>
      </w:r>
    </w:p>
    <w:p w:rsidR="00EE5D21" w:rsidRDefault="00EE5D21" w:rsidP="009550AD">
      <w:pPr>
        <w:rPr>
          <w:rStyle w:val="Zwaar"/>
          <w:rFonts w:ascii="Verdana" w:hAnsi="Verdana" w:cs="Arial"/>
          <w:b w:val="0"/>
          <w:bCs/>
          <w:color w:val="000000"/>
          <w:sz w:val="18"/>
          <w:szCs w:val="20"/>
        </w:rPr>
      </w:pPr>
      <w:r>
        <w:rPr>
          <w:rStyle w:val="Zwaar"/>
          <w:rFonts w:ascii="Verdana" w:hAnsi="Verdana" w:cs="Arial"/>
          <w:b w:val="0"/>
          <w:bCs/>
          <w:color w:val="000000"/>
          <w:sz w:val="18"/>
          <w:szCs w:val="20"/>
        </w:rPr>
        <w:t xml:space="preserve">Bijvoorbeeld: Indien een periodieke gift wordt gedaan van 5x € 1.000 gedurende vijf jaar is elk jaar </w:t>
      </w:r>
    </w:p>
    <w:p w:rsidR="00EE5D21" w:rsidRDefault="00EE5D21" w:rsidP="009550AD">
      <w:pPr>
        <w:rPr>
          <w:rStyle w:val="Zwaar"/>
          <w:rFonts w:ascii="Verdana" w:hAnsi="Verdana" w:cs="Arial"/>
          <w:b w:val="0"/>
          <w:bCs/>
          <w:color w:val="000000"/>
          <w:sz w:val="18"/>
          <w:szCs w:val="20"/>
        </w:rPr>
      </w:pPr>
      <w:r>
        <w:rPr>
          <w:rStyle w:val="Zwaar"/>
          <w:rFonts w:ascii="Verdana" w:hAnsi="Verdana" w:cs="Arial"/>
          <w:b w:val="0"/>
          <w:bCs/>
          <w:color w:val="000000"/>
          <w:sz w:val="18"/>
          <w:szCs w:val="20"/>
        </w:rPr>
        <w:t xml:space="preserve">€ 1.000  </w:t>
      </w:r>
      <w:r w:rsidRPr="001D414F">
        <w:rPr>
          <w:rStyle w:val="Zwaar"/>
          <w:rFonts w:ascii="Verdana" w:hAnsi="Verdana" w:cs="Arial"/>
          <w:b w:val="0"/>
          <w:bCs/>
          <w:color w:val="000000"/>
          <w:sz w:val="18"/>
          <w:szCs w:val="20"/>
        </w:rPr>
        <w:t>(100%)</w:t>
      </w:r>
      <w:r>
        <w:rPr>
          <w:rStyle w:val="Zwaar"/>
          <w:rFonts w:ascii="Verdana" w:hAnsi="Verdana" w:cs="Arial"/>
          <w:b w:val="0"/>
          <w:bCs/>
          <w:color w:val="000000"/>
          <w:sz w:val="18"/>
          <w:szCs w:val="20"/>
        </w:rPr>
        <w:t xml:space="preserve"> + € </w:t>
      </w:r>
      <w:r w:rsidRPr="001D414F">
        <w:rPr>
          <w:rStyle w:val="Zwaar"/>
          <w:rFonts w:ascii="Verdana" w:hAnsi="Verdana" w:cs="Arial"/>
          <w:b w:val="0"/>
          <w:bCs/>
          <w:color w:val="000000"/>
          <w:sz w:val="18"/>
          <w:szCs w:val="20"/>
        </w:rPr>
        <w:t>250 (25%)</w:t>
      </w:r>
      <w:r>
        <w:rPr>
          <w:rStyle w:val="Zwaar"/>
          <w:rFonts w:ascii="Verdana" w:hAnsi="Verdana" w:cs="Arial"/>
          <w:b w:val="0"/>
          <w:bCs/>
          <w:color w:val="000000"/>
          <w:sz w:val="18"/>
          <w:szCs w:val="20"/>
        </w:rPr>
        <w:t xml:space="preserve"> samen € 1.250 </w:t>
      </w:r>
      <w:r w:rsidRPr="001D414F">
        <w:rPr>
          <w:rStyle w:val="Zwaar"/>
          <w:rFonts w:ascii="Verdana" w:hAnsi="Verdana" w:cs="Arial"/>
          <w:b w:val="0"/>
          <w:bCs/>
          <w:color w:val="000000"/>
          <w:sz w:val="18"/>
          <w:szCs w:val="20"/>
        </w:rPr>
        <w:t>(125%)</w:t>
      </w:r>
      <w:r>
        <w:rPr>
          <w:rStyle w:val="Zwaar"/>
          <w:rFonts w:ascii="Verdana" w:hAnsi="Verdana" w:cs="Arial"/>
          <w:b w:val="0"/>
          <w:bCs/>
          <w:color w:val="000000"/>
          <w:sz w:val="18"/>
          <w:szCs w:val="20"/>
        </w:rPr>
        <w:t xml:space="preserve"> aftrekbaar van het inkomen. </w:t>
      </w:r>
    </w:p>
    <w:p w:rsidR="00EE5D21" w:rsidRDefault="00EE5D21" w:rsidP="009550AD">
      <w:pPr>
        <w:rPr>
          <w:rStyle w:val="Zwaar"/>
          <w:rFonts w:ascii="Verdana" w:hAnsi="Verdana" w:cs="Arial"/>
          <w:b w:val="0"/>
          <w:bCs/>
          <w:color w:val="000000"/>
          <w:sz w:val="18"/>
          <w:szCs w:val="20"/>
        </w:rPr>
      </w:pPr>
    </w:p>
    <w:p w:rsidR="00EE5D21" w:rsidRDefault="00EE5D21" w:rsidP="009550AD">
      <w:pPr>
        <w:rPr>
          <w:rStyle w:val="Zwaar"/>
          <w:rFonts w:ascii="Verdana" w:hAnsi="Verdana" w:cs="Arial"/>
          <w:b w:val="0"/>
          <w:bCs/>
          <w:color w:val="000000"/>
          <w:sz w:val="18"/>
          <w:szCs w:val="20"/>
        </w:rPr>
      </w:pPr>
      <w:r w:rsidRPr="009D6563">
        <w:rPr>
          <w:rStyle w:val="Zwaar"/>
          <w:rFonts w:ascii="Verdana" w:hAnsi="Verdana" w:cs="Arial"/>
          <w:bCs/>
          <w:color w:val="000000"/>
          <w:sz w:val="18"/>
          <w:szCs w:val="20"/>
        </w:rPr>
        <w:t>Eenmalige giften</w:t>
      </w:r>
      <w:r>
        <w:rPr>
          <w:rStyle w:val="Zwaar"/>
          <w:rFonts w:ascii="Verdana" w:hAnsi="Verdana" w:cs="Arial"/>
          <w:bCs/>
          <w:color w:val="000000"/>
          <w:sz w:val="18"/>
          <w:szCs w:val="20"/>
        </w:rPr>
        <w:t xml:space="preserve"> </w:t>
      </w:r>
      <w:r w:rsidRPr="009D6563">
        <w:rPr>
          <w:rStyle w:val="Zwaar"/>
          <w:rFonts w:ascii="Verdana" w:hAnsi="Verdana" w:cs="Arial"/>
          <w:b w:val="0"/>
          <w:bCs/>
          <w:color w:val="000000"/>
          <w:sz w:val="18"/>
          <w:szCs w:val="20"/>
        </w:rPr>
        <w:t xml:space="preserve">zijn </w:t>
      </w:r>
      <w:r>
        <w:rPr>
          <w:rStyle w:val="Zwaar"/>
          <w:rFonts w:ascii="Verdana" w:hAnsi="Verdana" w:cs="Arial"/>
          <w:b w:val="0"/>
          <w:bCs/>
          <w:color w:val="000000"/>
          <w:sz w:val="18"/>
          <w:szCs w:val="20"/>
        </w:rPr>
        <w:t xml:space="preserve">gewone </w:t>
      </w:r>
      <w:r w:rsidRPr="009D6563">
        <w:rPr>
          <w:rStyle w:val="Zwaar"/>
          <w:rFonts w:ascii="Verdana" w:hAnsi="Verdana" w:cs="Arial"/>
          <w:b w:val="0"/>
          <w:bCs/>
          <w:color w:val="000000"/>
          <w:sz w:val="18"/>
          <w:szCs w:val="20"/>
        </w:rPr>
        <w:t>giften</w:t>
      </w:r>
      <w:r>
        <w:rPr>
          <w:rStyle w:val="Zwaar"/>
          <w:rFonts w:ascii="Verdana" w:hAnsi="Verdana" w:cs="Arial"/>
          <w:b w:val="0"/>
          <w:bCs/>
          <w:color w:val="000000"/>
          <w:sz w:val="18"/>
          <w:szCs w:val="20"/>
        </w:rPr>
        <w:t>. Voor eenmalige giften geldt een drempelbedrag en een maximum. Het drempelbedrag is 1% van uw verzamelinkomen (totale inkomen box I, II en III), met een minimum van €60, waarbij het meerdere mag worden afgetrokken in de inkomstenbelasting. Het plafond bedraagt 10% van het verzamelinkomen. Het plafond mag wel worden verhoogd met de extra aftrek van 25%.</w:t>
      </w:r>
    </w:p>
    <w:p w:rsidR="00EE5D21" w:rsidRDefault="00EE5D21" w:rsidP="009550AD">
      <w:pPr>
        <w:rPr>
          <w:rStyle w:val="Zwaar"/>
          <w:rFonts w:ascii="Verdana" w:hAnsi="Verdana" w:cs="Arial"/>
          <w:b w:val="0"/>
          <w:bCs/>
          <w:color w:val="000000"/>
          <w:sz w:val="18"/>
          <w:szCs w:val="20"/>
        </w:rPr>
      </w:pPr>
    </w:p>
    <w:p w:rsidR="00EE5D21" w:rsidRDefault="00EE5D21" w:rsidP="009550AD">
      <w:pPr>
        <w:rPr>
          <w:rStyle w:val="Zwaar"/>
          <w:rFonts w:ascii="Verdana" w:hAnsi="Verdana" w:cs="Arial"/>
          <w:b w:val="0"/>
          <w:bCs/>
          <w:color w:val="000000"/>
          <w:sz w:val="18"/>
          <w:szCs w:val="20"/>
        </w:rPr>
      </w:pPr>
      <w:r>
        <w:rPr>
          <w:rStyle w:val="Zwaar"/>
          <w:rFonts w:ascii="Verdana" w:hAnsi="Verdana" w:cs="Arial"/>
          <w:b w:val="0"/>
          <w:bCs/>
          <w:color w:val="000000"/>
          <w:sz w:val="18"/>
          <w:szCs w:val="20"/>
        </w:rPr>
        <w:t xml:space="preserve">Bijvoorbeeld: Stel dat het verzamelinkomen € 60.000 is en er wordt een eenmalige gift gedaan van </w:t>
      </w:r>
    </w:p>
    <w:p w:rsidR="00EE5D21" w:rsidRDefault="00EE5D21" w:rsidP="009550AD">
      <w:pPr>
        <w:rPr>
          <w:rStyle w:val="Zwaar"/>
          <w:rFonts w:ascii="Verdana" w:hAnsi="Verdana" w:cs="Arial"/>
          <w:b w:val="0"/>
          <w:bCs/>
          <w:color w:val="000000"/>
          <w:sz w:val="18"/>
          <w:szCs w:val="20"/>
        </w:rPr>
      </w:pPr>
      <w:r>
        <w:rPr>
          <w:rStyle w:val="Zwaar"/>
          <w:rFonts w:ascii="Verdana" w:hAnsi="Verdana" w:cs="Arial"/>
          <w:b w:val="0"/>
          <w:bCs/>
          <w:color w:val="000000"/>
          <w:sz w:val="18"/>
          <w:szCs w:val="20"/>
        </w:rPr>
        <w:t xml:space="preserve">€ 1.000. De gift wordt voor de berekening van de aftrek in aanmerking genomen voor 125% is </w:t>
      </w:r>
    </w:p>
    <w:p w:rsidR="00EE5D21" w:rsidRPr="00373C63" w:rsidRDefault="00EE5D21" w:rsidP="009550AD">
      <w:pPr>
        <w:rPr>
          <w:rStyle w:val="Zwaar"/>
          <w:rFonts w:ascii="Verdana" w:hAnsi="Verdana" w:cs="Arial"/>
          <w:b w:val="0"/>
          <w:bCs/>
          <w:color w:val="000000"/>
          <w:sz w:val="18"/>
          <w:szCs w:val="20"/>
        </w:rPr>
      </w:pPr>
      <w:r>
        <w:rPr>
          <w:rStyle w:val="Zwaar"/>
          <w:rFonts w:ascii="Verdana" w:hAnsi="Verdana" w:cs="Arial"/>
          <w:b w:val="0"/>
          <w:bCs/>
          <w:color w:val="000000"/>
          <w:sz w:val="18"/>
          <w:szCs w:val="20"/>
        </w:rPr>
        <w:t>€ 1.250. De drempel is 1% van € 60.000 (is € 600). Dit betekent dat aftrekbaar is € 1.250 minus € 600 = € 650. Het plafond is 10% van € 60.000 plus de extra aftrek van 25% (€ 6.250), dus daar blijft de gift onder</w:t>
      </w:r>
    </w:p>
    <w:p w:rsidR="00EE5D21" w:rsidRDefault="00EE5D21" w:rsidP="009550AD">
      <w:pPr>
        <w:rPr>
          <w:rStyle w:val="Zwaar"/>
          <w:rFonts w:ascii="Verdana" w:hAnsi="Verdana" w:cs="Arial"/>
          <w:bCs/>
          <w:color w:val="000000"/>
          <w:sz w:val="18"/>
          <w:szCs w:val="20"/>
        </w:rPr>
      </w:pPr>
    </w:p>
    <w:p w:rsidR="00EE5D21" w:rsidRPr="005B31CD" w:rsidRDefault="00EE5D21" w:rsidP="009550AD">
      <w:pPr>
        <w:rPr>
          <w:rStyle w:val="Zwaar"/>
          <w:rFonts w:ascii="Verdana" w:hAnsi="Verdana" w:cs="Arial"/>
          <w:b w:val="0"/>
          <w:bCs/>
          <w:color w:val="FF0000"/>
          <w:sz w:val="18"/>
          <w:szCs w:val="20"/>
        </w:rPr>
      </w:pPr>
      <w:r w:rsidRPr="006263F4">
        <w:rPr>
          <w:rStyle w:val="Zwaar"/>
          <w:rFonts w:ascii="Verdana" w:hAnsi="Verdana" w:cs="Arial"/>
          <w:bCs/>
          <w:color w:val="000000"/>
          <w:sz w:val="18"/>
          <w:szCs w:val="20"/>
        </w:rPr>
        <w:t>5. Hoe bereken ik mijn aftrek?</w:t>
      </w:r>
      <w:r>
        <w:rPr>
          <w:rStyle w:val="Zwaar"/>
          <w:rFonts w:ascii="Verdana" w:hAnsi="Verdana" w:cs="Arial"/>
          <w:bCs/>
          <w:color w:val="000000"/>
          <w:sz w:val="18"/>
          <w:szCs w:val="20"/>
        </w:rPr>
        <w:t xml:space="preserve"> </w:t>
      </w:r>
    </w:p>
    <w:p w:rsidR="00EE5D21" w:rsidRPr="00E35100" w:rsidRDefault="00EE5D21" w:rsidP="009550AD">
      <w:pPr>
        <w:rPr>
          <w:rStyle w:val="Zwaar"/>
          <w:rFonts w:ascii="Verdana" w:hAnsi="Verdana" w:cs="Arial"/>
          <w:b w:val="0"/>
          <w:bCs/>
          <w:color w:val="000000"/>
          <w:sz w:val="18"/>
          <w:szCs w:val="20"/>
        </w:rPr>
      </w:pPr>
      <w:r>
        <w:rPr>
          <w:rStyle w:val="Zwaar"/>
          <w:rFonts w:ascii="Verdana" w:hAnsi="Verdana" w:cs="Arial"/>
          <w:b w:val="0"/>
          <w:bCs/>
          <w:color w:val="000000"/>
          <w:sz w:val="18"/>
          <w:szCs w:val="20"/>
        </w:rPr>
        <w:t>Hierbij een voorbeeld van een eenmalige en periodieke gift met een verzamelinkomen van € 36.000 en € 57.000 en een schenkbedrag van € 100 en € 500.</w:t>
      </w:r>
    </w:p>
    <w:p w:rsidR="00EE5D21" w:rsidRDefault="00EE5D21"/>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1148"/>
        <w:gridCol w:w="1148"/>
        <w:gridCol w:w="1148"/>
        <w:gridCol w:w="1148"/>
      </w:tblGrid>
      <w:tr w:rsidR="00EE5D21" w:rsidTr="00F22A54">
        <w:tc>
          <w:tcPr>
            <w:tcW w:w="5354" w:type="dxa"/>
            <w:tcBorders>
              <w:top w:val="nil"/>
              <w:left w:val="nil"/>
              <w:right w:val="single" w:sz="18" w:space="0" w:color="auto"/>
            </w:tcBorders>
          </w:tcPr>
          <w:p w:rsidR="00EE5D21" w:rsidRPr="00F22A54" w:rsidRDefault="00EE5D21">
            <w:pPr>
              <w:rPr>
                <w:rFonts w:ascii="Verdana" w:hAnsi="Verdana"/>
                <w:sz w:val="18"/>
                <w:szCs w:val="18"/>
              </w:rPr>
            </w:pPr>
          </w:p>
        </w:tc>
        <w:tc>
          <w:tcPr>
            <w:tcW w:w="2296" w:type="dxa"/>
            <w:gridSpan w:val="2"/>
            <w:tcBorders>
              <w:top w:val="single" w:sz="6" w:space="0" w:color="auto"/>
              <w:left w:val="single" w:sz="18" w:space="0" w:color="auto"/>
              <w:right w:val="single" w:sz="18" w:space="0" w:color="auto"/>
            </w:tcBorders>
          </w:tcPr>
          <w:p w:rsidR="00EE5D21" w:rsidRPr="00F22A54" w:rsidRDefault="00EE5D21">
            <w:pPr>
              <w:rPr>
                <w:rFonts w:ascii="Verdana" w:hAnsi="Verdana"/>
                <w:sz w:val="18"/>
                <w:szCs w:val="18"/>
              </w:rPr>
            </w:pPr>
            <w:r w:rsidRPr="00F22A54">
              <w:rPr>
                <w:rFonts w:ascii="Verdana" w:hAnsi="Verdana"/>
                <w:sz w:val="18"/>
                <w:szCs w:val="18"/>
              </w:rPr>
              <w:t>eenmalige schenking</w:t>
            </w:r>
          </w:p>
        </w:tc>
        <w:tc>
          <w:tcPr>
            <w:tcW w:w="2296" w:type="dxa"/>
            <w:gridSpan w:val="2"/>
            <w:tcBorders>
              <w:top w:val="single" w:sz="6" w:space="0" w:color="auto"/>
              <w:left w:val="single" w:sz="18" w:space="0" w:color="auto"/>
              <w:right w:val="single" w:sz="18" w:space="0" w:color="auto"/>
            </w:tcBorders>
          </w:tcPr>
          <w:p w:rsidR="00EE5D21" w:rsidRPr="00F22A54" w:rsidRDefault="00EE5D21">
            <w:pPr>
              <w:rPr>
                <w:rFonts w:ascii="Verdana" w:hAnsi="Verdana"/>
                <w:sz w:val="18"/>
                <w:szCs w:val="18"/>
              </w:rPr>
            </w:pPr>
            <w:r w:rsidRPr="00F22A54">
              <w:rPr>
                <w:rFonts w:ascii="Verdana" w:hAnsi="Verdana"/>
                <w:sz w:val="18"/>
                <w:szCs w:val="18"/>
              </w:rPr>
              <w:t>periodieke schenking</w:t>
            </w:r>
          </w:p>
        </w:tc>
      </w:tr>
      <w:tr w:rsidR="00EE5D21" w:rsidTr="00F22A54">
        <w:tc>
          <w:tcPr>
            <w:tcW w:w="5354" w:type="dxa"/>
            <w:tcBorders>
              <w:right w:val="single" w:sz="18" w:space="0" w:color="auto"/>
            </w:tcBorders>
          </w:tcPr>
          <w:p w:rsidR="00EE5D21" w:rsidRPr="00F22A54" w:rsidRDefault="00EE5D21">
            <w:pPr>
              <w:rPr>
                <w:rFonts w:ascii="Verdana" w:hAnsi="Verdana"/>
                <w:sz w:val="18"/>
                <w:szCs w:val="18"/>
              </w:rPr>
            </w:pPr>
            <w:r w:rsidRPr="00F22A54">
              <w:rPr>
                <w:rFonts w:ascii="Verdana" w:hAnsi="Verdana"/>
                <w:sz w:val="18"/>
                <w:szCs w:val="18"/>
              </w:rPr>
              <w:t xml:space="preserve">Verzamelinkomen </w:t>
            </w:r>
          </w:p>
        </w:tc>
        <w:tc>
          <w:tcPr>
            <w:tcW w:w="1148" w:type="dxa"/>
            <w:tcBorders>
              <w:left w:val="single" w:sz="18" w:space="0" w:color="auto"/>
            </w:tcBorders>
          </w:tcPr>
          <w:p w:rsidR="00EE5D21" w:rsidRPr="00F22A54" w:rsidRDefault="00EE5D21" w:rsidP="00D7648E">
            <w:pPr>
              <w:jc w:val="center"/>
              <w:rPr>
                <w:rFonts w:ascii="Verdana" w:hAnsi="Verdana"/>
                <w:sz w:val="18"/>
                <w:szCs w:val="18"/>
              </w:rPr>
            </w:pPr>
            <w:r>
              <w:rPr>
                <w:rFonts w:ascii="Verdana" w:hAnsi="Verdana"/>
                <w:sz w:val="18"/>
                <w:szCs w:val="18"/>
              </w:rPr>
              <w:t>36.000</w:t>
            </w:r>
          </w:p>
        </w:tc>
        <w:tc>
          <w:tcPr>
            <w:tcW w:w="1148" w:type="dxa"/>
            <w:tcBorders>
              <w:right w:val="single" w:sz="18" w:space="0" w:color="auto"/>
            </w:tcBorders>
          </w:tcPr>
          <w:p w:rsidR="00EE5D21" w:rsidRPr="00F22A54" w:rsidRDefault="00EE5D21" w:rsidP="00D7648E">
            <w:pPr>
              <w:jc w:val="center"/>
              <w:rPr>
                <w:rFonts w:ascii="Verdana" w:hAnsi="Verdana"/>
                <w:sz w:val="18"/>
                <w:szCs w:val="18"/>
              </w:rPr>
            </w:pPr>
            <w:r>
              <w:rPr>
                <w:rFonts w:ascii="Verdana" w:hAnsi="Verdana"/>
                <w:sz w:val="18"/>
                <w:szCs w:val="18"/>
              </w:rPr>
              <w:t>57.000</w:t>
            </w:r>
          </w:p>
        </w:tc>
        <w:tc>
          <w:tcPr>
            <w:tcW w:w="1148" w:type="dxa"/>
            <w:tcBorders>
              <w:left w:val="single" w:sz="18" w:space="0" w:color="auto"/>
            </w:tcBorders>
          </w:tcPr>
          <w:p w:rsidR="00EE5D21" w:rsidRPr="00F22A54" w:rsidRDefault="00EE5D21" w:rsidP="00D7648E">
            <w:pPr>
              <w:jc w:val="center"/>
              <w:rPr>
                <w:rFonts w:ascii="Verdana" w:hAnsi="Verdana"/>
                <w:sz w:val="18"/>
                <w:szCs w:val="18"/>
              </w:rPr>
            </w:pPr>
            <w:r>
              <w:rPr>
                <w:rFonts w:ascii="Verdana" w:hAnsi="Verdana"/>
                <w:sz w:val="18"/>
                <w:szCs w:val="18"/>
              </w:rPr>
              <w:t>36.000</w:t>
            </w:r>
          </w:p>
        </w:tc>
        <w:tc>
          <w:tcPr>
            <w:tcW w:w="1148" w:type="dxa"/>
            <w:tcBorders>
              <w:right w:val="single" w:sz="18" w:space="0" w:color="auto"/>
            </w:tcBorders>
          </w:tcPr>
          <w:p w:rsidR="00EE5D21" w:rsidRPr="00F22A54" w:rsidRDefault="00EE5D21" w:rsidP="00D7648E">
            <w:pPr>
              <w:jc w:val="center"/>
              <w:rPr>
                <w:rFonts w:ascii="Verdana" w:hAnsi="Verdana"/>
                <w:sz w:val="18"/>
                <w:szCs w:val="18"/>
              </w:rPr>
            </w:pPr>
            <w:r>
              <w:rPr>
                <w:rFonts w:ascii="Verdana" w:hAnsi="Verdana"/>
                <w:sz w:val="18"/>
                <w:szCs w:val="18"/>
              </w:rPr>
              <w:t>57.000</w:t>
            </w:r>
          </w:p>
        </w:tc>
      </w:tr>
      <w:tr w:rsidR="00EE5D21" w:rsidTr="00F22A54">
        <w:tc>
          <w:tcPr>
            <w:tcW w:w="5354" w:type="dxa"/>
            <w:tcBorders>
              <w:right w:val="single" w:sz="18" w:space="0" w:color="auto"/>
            </w:tcBorders>
          </w:tcPr>
          <w:p w:rsidR="00EE5D21" w:rsidRPr="00F22A54" w:rsidRDefault="00EE5D21">
            <w:pPr>
              <w:rPr>
                <w:rFonts w:ascii="Verdana" w:hAnsi="Verdana"/>
                <w:sz w:val="18"/>
                <w:szCs w:val="18"/>
              </w:rPr>
            </w:pPr>
            <w:r w:rsidRPr="00F22A54">
              <w:rPr>
                <w:rFonts w:ascii="Verdana" w:hAnsi="Verdana"/>
                <w:sz w:val="18"/>
                <w:szCs w:val="18"/>
              </w:rPr>
              <w:t>Inkomen belast met belastingtarief van</w:t>
            </w:r>
          </w:p>
        </w:tc>
        <w:tc>
          <w:tcPr>
            <w:tcW w:w="1148" w:type="dxa"/>
            <w:tcBorders>
              <w:left w:val="single" w:sz="18" w:space="0" w:color="auto"/>
            </w:tcBorders>
          </w:tcPr>
          <w:p w:rsidR="00EE5D21" w:rsidRPr="00F22A54" w:rsidRDefault="00EE5D21" w:rsidP="00DF48CE">
            <w:pPr>
              <w:jc w:val="center"/>
              <w:rPr>
                <w:rFonts w:ascii="Verdana" w:hAnsi="Verdana"/>
                <w:sz w:val="18"/>
                <w:szCs w:val="18"/>
              </w:rPr>
            </w:pPr>
            <w:r w:rsidRPr="00F22A54">
              <w:rPr>
                <w:rFonts w:ascii="Verdana" w:hAnsi="Verdana"/>
                <w:sz w:val="18"/>
                <w:szCs w:val="18"/>
              </w:rPr>
              <w:t>42%</w:t>
            </w:r>
          </w:p>
        </w:tc>
        <w:tc>
          <w:tcPr>
            <w:tcW w:w="1148" w:type="dxa"/>
            <w:tcBorders>
              <w:right w:val="single" w:sz="18" w:space="0" w:color="auto"/>
            </w:tcBorders>
          </w:tcPr>
          <w:p w:rsidR="00EE5D21" w:rsidRPr="00F22A54" w:rsidRDefault="00EE5D21" w:rsidP="00DF48CE">
            <w:pPr>
              <w:jc w:val="center"/>
              <w:rPr>
                <w:rFonts w:ascii="Verdana" w:hAnsi="Verdana"/>
                <w:sz w:val="18"/>
                <w:szCs w:val="18"/>
              </w:rPr>
            </w:pPr>
            <w:r w:rsidRPr="00F22A54">
              <w:rPr>
                <w:rFonts w:ascii="Verdana" w:hAnsi="Verdana"/>
                <w:sz w:val="18"/>
                <w:szCs w:val="18"/>
              </w:rPr>
              <w:t>52%</w:t>
            </w:r>
          </w:p>
        </w:tc>
        <w:tc>
          <w:tcPr>
            <w:tcW w:w="1148" w:type="dxa"/>
            <w:tcBorders>
              <w:left w:val="single" w:sz="18" w:space="0" w:color="auto"/>
            </w:tcBorders>
          </w:tcPr>
          <w:p w:rsidR="00EE5D21" w:rsidRPr="00F22A54" w:rsidRDefault="00EE5D21" w:rsidP="00DF48CE">
            <w:pPr>
              <w:jc w:val="center"/>
              <w:rPr>
                <w:rFonts w:ascii="Verdana" w:hAnsi="Verdana"/>
                <w:sz w:val="18"/>
                <w:szCs w:val="18"/>
              </w:rPr>
            </w:pPr>
            <w:r w:rsidRPr="00F22A54">
              <w:rPr>
                <w:rFonts w:ascii="Verdana" w:hAnsi="Verdana"/>
                <w:sz w:val="18"/>
                <w:szCs w:val="18"/>
              </w:rPr>
              <w:t>42%</w:t>
            </w:r>
          </w:p>
        </w:tc>
        <w:tc>
          <w:tcPr>
            <w:tcW w:w="1148" w:type="dxa"/>
            <w:tcBorders>
              <w:right w:val="single" w:sz="18" w:space="0" w:color="auto"/>
            </w:tcBorders>
          </w:tcPr>
          <w:p w:rsidR="00EE5D21" w:rsidRPr="00F22A54" w:rsidRDefault="00EE5D21" w:rsidP="00DF48CE">
            <w:pPr>
              <w:jc w:val="center"/>
              <w:rPr>
                <w:rFonts w:ascii="Verdana" w:hAnsi="Verdana"/>
                <w:sz w:val="18"/>
                <w:szCs w:val="18"/>
              </w:rPr>
            </w:pPr>
            <w:r w:rsidRPr="00F22A54">
              <w:rPr>
                <w:rFonts w:ascii="Verdana" w:hAnsi="Verdana"/>
                <w:sz w:val="18"/>
                <w:szCs w:val="18"/>
              </w:rPr>
              <w:t>52%</w:t>
            </w:r>
          </w:p>
        </w:tc>
      </w:tr>
      <w:tr w:rsidR="00EE5D21" w:rsidTr="00F22A54">
        <w:tc>
          <w:tcPr>
            <w:tcW w:w="5354" w:type="dxa"/>
            <w:tcBorders>
              <w:right w:val="single" w:sz="18" w:space="0" w:color="auto"/>
            </w:tcBorders>
          </w:tcPr>
          <w:p w:rsidR="00EE5D21" w:rsidRPr="00F22A54" w:rsidRDefault="00EE5D21">
            <w:pPr>
              <w:rPr>
                <w:rFonts w:ascii="Verdana" w:hAnsi="Verdana"/>
                <w:sz w:val="18"/>
                <w:szCs w:val="18"/>
              </w:rPr>
            </w:pPr>
            <w:r w:rsidRPr="00F22A54">
              <w:rPr>
                <w:rFonts w:ascii="Verdana" w:hAnsi="Verdana"/>
                <w:sz w:val="18"/>
                <w:szCs w:val="18"/>
              </w:rPr>
              <w:t>Jaarlijks schenking</w:t>
            </w:r>
          </w:p>
        </w:tc>
        <w:tc>
          <w:tcPr>
            <w:tcW w:w="1148" w:type="dxa"/>
            <w:tcBorders>
              <w:left w:val="single" w:sz="18" w:space="0" w:color="auto"/>
            </w:tcBorders>
          </w:tcPr>
          <w:p w:rsidR="00EE5D21" w:rsidRPr="00F22A54" w:rsidRDefault="00EE5D21" w:rsidP="00DF48CE">
            <w:pPr>
              <w:jc w:val="right"/>
              <w:rPr>
                <w:rFonts w:ascii="Verdana" w:hAnsi="Verdana"/>
                <w:b/>
                <w:sz w:val="18"/>
                <w:szCs w:val="18"/>
              </w:rPr>
            </w:pPr>
            <w:r>
              <w:rPr>
                <w:rFonts w:ascii="Verdana" w:hAnsi="Verdana"/>
                <w:b/>
                <w:sz w:val="18"/>
                <w:szCs w:val="18"/>
              </w:rPr>
              <w:t>100</w:t>
            </w:r>
          </w:p>
        </w:tc>
        <w:tc>
          <w:tcPr>
            <w:tcW w:w="1148" w:type="dxa"/>
            <w:tcBorders>
              <w:right w:val="single" w:sz="18" w:space="0" w:color="auto"/>
            </w:tcBorders>
          </w:tcPr>
          <w:p w:rsidR="00EE5D21" w:rsidRPr="00F22A54" w:rsidRDefault="00EE5D21" w:rsidP="00DF48CE">
            <w:pPr>
              <w:jc w:val="right"/>
              <w:rPr>
                <w:rFonts w:ascii="Verdana" w:hAnsi="Verdana"/>
                <w:b/>
                <w:sz w:val="18"/>
                <w:szCs w:val="18"/>
              </w:rPr>
            </w:pPr>
            <w:r w:rsidRPr="00F22A54">
              <w:rPr>
                <w:rFonts w:ascii="Verdana" w:hAnsi="Verdana"/>
                <w:b/>
                <w:sz w:val="18"/>
                <w:szCs w:val="18"/>
              </w:rPr>
              <w:t>500</w:t>
            </w:r>
          </w:p>
        </w:tc>
        <w:tc>
          <w:tcPr>
            <w:tcW w:w="1148" w:type="dxa"/>
            <w:tcBorders>
              <w:left w:val="single" w:sz="18" w:space="0" w:color="auto"/>
            </w:tcBorders>
          </w:tcPr>
          <w:p w:rsidR="00EE5D21" w:rsidRPr="00F22A54" w:rsidRDefault="00EE5D21" w:rsidP="00DF48CE">
            <w:pPr>
              <w:jc w:val="right"/>
              <w:rPr>
                <w:rFonts w:ascii="Verdana" w:hAnsi="Verdana"/>
                <w:b/>
                <w:sz w:val="18"/>
                <w:szCs w:val="18"/>
              </w:rPr>
            </w:pPr>
            <w:r>
              <w:rPr>
                <w:rFonts w:ascii="Verdana" w:hAnsi="Verdana"/>
                <w:b/>
                <w:sz w:val="18"/>
                <w:szCs w:val="18"/>
              </w:rPr>
              <w:t>100</w:t>
            </w:r>
          </w:p>
        </w:tc>
        <w:tc>
          <w:tcPr>
            <w:tcW w:w="1148" w:type="dxa"/>
            <w:tcBorders>
              <w:right w:val="single" w:sz="18" w:space="0" w:color="auto"/>
            </w:tcBorders>
          </w:tcPr>
          <w:p w:rsidR="00EE5D21" w:rsidRPr="00F22A54" w:rsidRDefault="00EE5D21" w:rsidP="00DF48CE">
            <w:pPr>
              <w:jc w:val="right"/>
              <w:rPr>
                <w:rFonts w:ascii="Verdana" w:hAnsi="Verdana"/>
                <w:b/>
                <w:sz w:val="18"/>
                <w:szCs w:val="18"/>
              </w:rPr>
            </w:pPr>
            <w:r>
              <w:rPr>
                <w:rFonts w:ascii="Verdana" w:hAnsi="Verdana"/>
                <w:b/>
                <w:sz w:val="18"/>
                <w:szCs w:val="18"/>
              </w:rPr>
              <w:t>500</w:t>
            </w:r>
          </w:p>
        </w:tc>
      </w:tr>
      <w:tr w:rsidR="00EE5D21" w:rsidTr="00F22A54">
        <w:tc>
          <w:tcPr>
            <w:tcW w:w="5354" w:type="dxa"/>
            <w:tcBorders>
              <w:right w:val="single" w:sz="18" w:space="0" w:color="auto"/>
            </w:tcBorders>
          </w:tcPr>
          <w:p w:rsidR="00EE5D21" w:rsidRPr="00F22A54" w:rsidRDefault="00EE5D21">
            <w:pPr>
              <w:rPr>
                <w:rFonts w:ascii="Verdana" w:hAnsi="Verdana"/>
                <w:sz w:val="18"/>
                <w:szCs w:val="18"/>
              </w:rPr>
            </w:pPr>
            <w:r w:rsidRPr="00F22A54">
              <w:rPr>
                <w:rFonts w:ascii="Verdana" w:hAnsi="Verdana"/>
                <w:sz w:val="18"/>
                <w:szCs w:val="18"/>
              </w:rPr>
              <w:t>Fiscaal aftrekbaar ¹)</w:t>
            </w:r>
          </w:p>
        </w:tc>
        <w:tc>
          <w:tcPr>
            <w:tcW w:w="1148" w:type="dxa"/>
            <w:tcBorders>
              <w:left w:val="single" w:sz="18" w:space="0" w:color="auto"/>
            </w:tcBorders>
          </w:tcPr>
          <w:p w:rsidR="00EE5D21" w:rsidRPr="00F22A54" w:rsidRDefault="00EE5D21" w:rsidP="00DF48CE">
            <w:pPr>
              <w:jc w:val="right"/>
              <w:rPr>
                <w:rFonts w:ascii="Verdana" w:hAnsi="Verdana"/>
                <w:sz w:val="18"/>
                <w:szCs w:val="18"/>
              </w:rPr>
            </w:pPr>
            <w:r>
              <w:rPr>
                <w:rFonts w:ascii="Verdana" w:hAnsi="Verdana"/>
                <w:sz w:val="18"/>
                <w:szCs w:val="18"/>
              </w:rPr>
              <w:t>125</w:t>
            </w:r>
          </w:p>
        </w:tc>
        <w:tc>
          <w:tcPr>
            <w:tcW w:w="1148" w:type="dxa"/>
            <w:tcBorders>
              <w:right w:val="single" w:sz="18" w:space="0" w:color="auto"/>
            </w:tcBorders>
          </w:tcPr>
          <w:p w:rsidR="00EE5D21" w:rsidRPr="00F22A54" w:rsidRDefault="00EE5D21" w:rsidP="00DF48CE">
            <w:pPr>
              <w:jc w:val="right"/>
              <w:rPr>
                <w:rFonts w:ascii="Verdana" w:hAnsi="Verdana"/>
                <w:sz w:val="18"/>
                <w:szCs w:val="18"/>
              </w:rPr>
            </w:pPr>
            <w:r w:rsidRPr="00F22A54">
              <w:rPr>
                <w:rFonts w:ascii="Verdana" w:hAnsi="Verdana"/>
                <w:sz w:val="18"/>
                <w:szCs w:val="18"/>
              </w:rPr>
              <w:t>625</w:t>
            </w:r>
          </w:p>
        </w:tc>
        <w:tc>
          <w:tcPr>
            <w:tcW w:w="1148" w:type="dxa"/>
            <w:tcBorders>
              <w:left w:val="single" w:sz="18" w:space="0" w:color="auto"/>
            </w:tcBorders>
          </w:tcPr>
          <w:p w:rsidR="00EE5D21" w:rsidRPr="00F22A54" w:rsidRDefault="00EE5D21" w:rsidP="00DF48CE">
            <w:pPr>
              <w:jc w:val="right"/>
              <w:rPr>
                <w:rFonts w:ascii="Verdana" w:hAnsi="Verdana"/>
                <w:sz w:val="18"/>
                <w:szCs w:val="18"/>
              </w:rPr>
            </w:pPr>
            <w:r>
              <w:rPr>
                <w:rFonts w:ascii="Verdana" w:hAnsi="Verdana"/>
                <w:sz w:val="18"/>
                <w:szCs w:val="18"/>
              </w:rPr>
              <w:t>125</w:t>
            </w:r>
          </w:p>
        </w:tc>
        <w:tc>
          <w:tcPr>
            <w:tcW w:w="1148" w:type="dxa"/>
            <w:tcBorders>
              <w:right w:val="single" w:sz="18" w:space="0" w:color="auto"/>
            </w:tcBorders>
          </w:tcPr>
          <w:p w:rsidR="00EE5D21" w:rsidRPr="00F22A54" w:rsidRDefault="00EE5D21" w:rsidP="00DF48CE">
            <w:pPr>
              <w:jc w:val="right"/>
              <w:rPr>
                <w:rFonts w:ascii="Verdana" w:hAnsi="Verdana"/>
                <w:sz w:val="18"/>
                <w:szCs w:val="18"/>
              </w:rPr>
            </w:pPr>
            <w:r>
              <w:rPr>
                <w:rFonts w:ascii="Verdana" w:hAnsi="Verdana"/>
                <w:sz w:val="18"/>
                <w:szCs w:val="18"/>
              </w:rPr>
              <w:t>625</w:t>
            </w:r>
          </w:p>
        </w:tc>
      </w:tr>
      <w:tr w:rsidR="00EE5D21" w:rsidTr="00F22A54">
        <w:tc>
          <w:tcPr>
            <w:tcW w:w="5354" w:type="dxa"/>
            <w:tcBorders>
              <w:right w:val="single" w:sz="18" w:space="0" w:color="auto"/>
            </w:tcBorders>
          </w:tcPr>
          <w:p w:rsidR="00EE5D21" w:rsidRPr="00F22A54" w:rsidRDefault="00EE5D21">
            <w:pPr>
              <w:rPr>
                <w:rFonts w:ascii="Verdana" w:hAnsi="Verdana"/>
                <w:sz w:val="18"/>
                <w:szCs w:val="18"/>
              </w:rPr>
            </w:pPr>
            <w:r w:rsidRPr="00F22A54">
              <w:rPr>
                <w:rFonts w:ascii="Verdana" w:hAnsi="Verdana"/>
                <w:sz w:val="18"/>
                <w:szCs w:val="18"/>
              </w:rPr>
              <w:t>Aftrekdrempel ²)</w:t>
            </w:r>
          </w:p>
        </w:tc>
        <w:tc>
          <w:tcPr>
            <w:tcW w:w="1148" w:type="dxa"/>
            <w:tcBorders>
              <w:left w:val="single" w:sz="18" w:space="0" w:color="auto"/>
            </w:tcBorders>
          </w:tcPr>
          <w:p w:rsidR="00EE5D21" w:rsidRPr="00F22A54" w:rsidRDefault="00EE5D21" w:rsidP="00DF48CE">
            <w:pPr>
              <w:rPr>
                <w:rFonts w:ascii="Verdana" w:hAnsi="Verdana"/>
                <w:sz w:val="18"/>
                <w:szCs w:val="18"/>
              </w:rPr>
            </w:pPr>
            <w:r>
              <w:rPr>
                <w:rFonts w:ascii="Verdana" w:hAnsi="Verdana"/>
                <w:sz w:val="18"/>
                <w:szCs w:val="18"/>
              </w:rPr>
              <w:t>360</w:t>
            </w:r>
          </w:p>
        </w:tc>
        <w:tc>
          <w:tcPr>
            <w:tcW w:w="1148" w:type="dxa"/>
            <w:tcBorders>
              <w:right w:val="single" w:sz="18" w:space="0" w:color="auto"/>
            </w:tcBorders>
          </w:tcPr>
          <w:p w:rsidR="00EE5D21" w:rsidRPr="00F22A54" w:rsidRDefault="00EE5D21" w:rsidP="00DF48CE">
            <w:pPr>
              <w:rPr>
                <w:rFonts w:ascii="Verdana" w:hAnsi="Verdana"/>
                <w:sz w:val="18"/>
                <w:szCs w:val="18"/>
              </w:rPr>
            </w:pPr>
            <w:r>
              <w:rPr>
                <w:rFonts w:ascii="Verdana" w:hAnsi="Verdana"/>
                <w:sz w:val="18"/>
                <w:szCs w:val="18"/>
              </w:rPr>
              <w:t>570</w:t>
            </w:r>
          </w:p>
        </w:tc>
        <w:tc>
          <w:tcPr>
            <w:tcW w:w="1148" w:type="dxa"/>
            <w:tcBorders>
              <w:left w:val="single" w:sz="18" w:space="0" w:color="auto"/>
            </w:tcBorders>
          </w:tcPr>
          <w:p w:rsidR="00EE5D21" w:rsidRPr="00F22A54" w:rsidRDefault="00EE5D21" w:rsidP="00DF48CE">
            <w:pPr>
              <w:rPr>
                <w:rFonts w:ascii="Verdana" w:hAnsi="Verdana"/>
                <w:sz w:val="18"/>
                <w:szCs w:val="18"/>
              </w:rPr>
            </w:pPr>
            <w:r w:rsidRPr="00F22A54">
              <w:rPr>
                <w:rFonts w:ascii="Verdana" w:hAnsi="Verdana"/>
                <w:sz w:val="18"/>
                <w:szCs w:val="18"/>
              </w:rPr>
              <w:t>n.v.t</w:t>
            </w:r>
          </w:p>
        </w:tc>
        <w:tc>
          <w:tcPr>
            <w:tcW w:w="1148" w:type="dxa"/>
            <w:tcBorders>
              <w:right w:val="single" w:sz="18" w:space="0" w:color="auto"/>
            </w:tcBorders>
          </w:tcPr>
          <w:p w:rsidR="00EE5D21" w:rsidRPr="00F22A54" w:rsidRDefault="00EE5D21" w:rsidP="00DF48CE">
            <w:pPr>
              <w:rPr>
                <w:rFonts w:ascii="Verdana" w:hAnsi="Verdana"/>
                <w:sz w:val="18"/>
                <w:szCs w:val="18"/>
              </w:rPr>
            </w:pPr>
            <w:r w:rsidRPr="00F22A54">
              <w:rPr>
                <w:rFonts w:ascii="Verdana" w:hAnsi="Verdana"/>
                <w:sz w:val="18"/>
                <w:szCs w:val="18"/>
              </w:rPr>
              <w:t>n.v.t</w:t>
            </w:r>
          </w:p>
        </w:tc>
      </w:tr>
      <w:tr w:rsidR="00EE5D21" w:rsidTr="00F22A54">
        <w:tc>
          <w:tcPr>
            <w:tcW w:w="5354" w:type="dxa"/>
            <w:tcBorders>
              <w:right w:val="single" w:sz="18" w:space="0" w:color="auto"/>
            </w:tcBorders>
          </w:tcPr>
          <w:p w:rsidR="00EE5D21" w:rsidRPr="00F22A54" w:rsidRDefault="00EE5D21">
            <w:pPr>
              <w:rPr>
                <w:rFonts w:ascii="Verdana" w:hAnsi="Verdana"/>
                <w:sz w:val="18"/>
                <w:szCs w:val="18"/>
              </w:rPr>
            </w:pPr>
            <w:r w:rsidRPr="00F22A54">
              <w:rPr>
                <w:rFonts w:ascii="Verdana" w:hAnsi="Verdana"/>
                <w:sz w:val="18"/>
                <w:szCs w:val="18"/>
              </w:rPr>
              <w:t>Aftrekplafond  ³)</w:t>
            </w:r>
          </w:p>
        </w:tc>
        <w:tc>
          <w:tcPr>
            <w:tcW w:w="1148" w:type="dxa"/>
            <w:tcBorders>
              <w:left w:val="single" w:sz="18" w:space="0" w:color="auto"/>
            </w:tcBorders>
          </w:tcPr>
          <w:p w:rsidR="00EE5D21" w:rsidRPr="00F22A54" w:rsidRDefault="00EE5D21" w:rsidP="00DF48CE">
            <w:pPr>
              <w:rPr>
                <w:rFonts w:ascii="Verdana" w:hAnsi="Verdana"/>
                <w:sz w:val="18"/>
                <w:szCs w:val="18"/>
              </w:rPr>
            </w:pPr>
            <w:r>
              <w:rPr>
                <w:rFonts w:ascii="Verdana" w:hAnsi="Verdana"/>
                <w:sz w:val="18"/>
                <w:szCs w:val="18"/>
              </w:rPr>
              <w:t>3.625</w:t>
            </w:r>
          </w:p>
        </w:tc>
        <w:tc>
          <w:tcPr>
            <w:tcW w:w="1148" w:type="dxa"/>
            <w:tcBorders>
              <w:right w:val="single" w:sz="18" w:space="0" w:color="auto"/>
            </w:tcBorders>
          </w:tcPr>
          <w:p w:rsidR="00EE5D21" w:rsidRPr="00F22A54" w:rsidRDefault="00EE5D21" w:rsidP="00DF48CE">
            <w:pPr>
              <w:rPr>
                <w:rFonts w:ascii="Verdana" w:hAnsi="Verdana"/>
                <w:sz w:val="18"/>
                <w:szCs w:val="18"/>
              </w:rPr>
            </w:pPr>
            <w:r>
              <w:rPr>
                <w:rFonts w:ascii="Verdana" w:hAnsi="Verdana"/>
                <w:sz w:val="18"/>
                <w:szCs w:val="18"/>
              </w:rPr>
              <w:t>5.825</w:t>
            </w:r>
          </w:p>
        </w:tc>
        <w:tc>
          <w:tcPr>
            <w:tcW w:w="1148" w:type="dxa"/>
            <w:tcBorders>
              <w:left w:val="single" w:sz="18" w:space="0" w:color="auto"/>
            </w:tcBorders>
          </w:tcPr>
          <w:p w:rsidR="00EE5D21" w:rsidRPr="00F22A54" w:rsidRDefault="00EE5D21" w:rsidP="00DF48CE">
            <w:pPr>
              <w:rPr>
                <w:rFonts w:ascii="Verdana" w:hAnsi="Verdana"/>
                <w:sz w:val="18"/>
                <w:szCs w:val="18"/>
              </w:rPr>
            </w:pPr>
            <w:r w:rsidRPr="00F22A54">
              <w:rPr>
                <w:rFonts w:ascii="Verdana" w:hAnsi="Verdana"/>
                <w:sz w:val="18"/>
                <w:szCs w:val="18"/>
              </w:rPr>
              <w:t>n.v.t</w:t>
            </w:r>
          </w:p>
        </w:tc>
        <w:tc>
          <w:tcPr>
            <w:tcW w:w="1148" w:type="dxa"/>
            <w:tcBorders>
              <w:right w:val="single" w:sz="18" w:space="0" w:color="auto"/>
            </w:tcBorders>
          </w:tcPr>
          <w:p w:rsidR="00EE5D21" w:rsidRPr="00F22A54" w:rsidRDefault="00EE5D21" w:rsidP="00DF48CE">
            <w:pPr>
              <w:rPr>
                <w:rFonts w:ascii="Verdana" w:hAnsi="Verdana"/>
                <w:sz w:val="18"/>
                <w:szCs w:val="18"/>
              </w:rPr>
            </w:pPr>
            <w:r w:rsidRPr="00F22A54">
              <w:rPr>
                <w:rFonts w:ascii="Verdana" w:hAnsi="Verdana"/>
                <w:sz w:val="18"/>
                <w:szCs w:val="18"/>
              </w:rPr>
              <w:t>n.v.t</w:t>
            </w:r>
          </w:p>
        </w:tc>
      </w:tr>
      <w:tr w:rsidR="00EE5D21" w:rsidTr="00F22A54">
        <w:tc>
          <w:tcPr>
            <w:tcW w:w="5354" w:type="dxa"/>
            <w:tcBorders>
              <w:right w:val="single" w:sz="18" w:space="0" w:color="auto"/>
            </w:tcBorders>
          </w:tcPr>
          <w:p w:rsidR="00EE5D21" w:rsidRPr="00F22A54" w:rsidRDefault="00EE5D21">
            <w:pPr>
              <w:rPr>
                <w:rFonts w:ascii="Verdana" w:hAnsi="Verdana"/>
                <w:sz w:val="18"/>
                <w:szCs w:val="18"/>
              </w:rPr>
            </w:pPr>
            <w:r w:rsidRPr="00F22A54">
              <w:rPr>
                <w:rFonts w:ascii="Verdana" w:hAnsi="Verdana"/>
                <w:sz w:val="18"/>
                <w:szCs w:val="18"/>
              </w:rPr>
              <w:t xml:space="preserve">Belastingteruggave </w:t>
            </w:r>
          </w:p>
        </w:tc>
        <w:tc>
          <w:tcPr>
            <w:tcW w:w="1148" w:type="dxa"/>
            <w:tcBorders>
              <w:left w:val="single" w:sz="18" w:space="0" w:color="auto"/>
            </w:tcBorders>
          </w:tcPr>
          <w:p w:rsidR="00EE5D21" w:rsidRPr="00F22A54" w:rsidRDefault="00EE5D21" w:rsidP="00DF48CE">
            <w:pPr>
              <w:jc w:val="right"/>
              <w:rPr>
                <w:rFonts w:ascii="Verdana" w:hAnsi="Verdana"/>
                <w:sz w:val="18"/>
                <w:szCs w:val="18"/>
              </w:rPr>
            </w:pPr>
            <w:r>
              <w:rPr>
                <w:rFonts w:ascii="Verdana" w:hAnsi="Verdana"/>
                <w:sz w:val="18"/>
                <w:szCs w:val="18"/>
              </w:rPr>
              <w:t>0</w:t>
            </w:r>
          </w:p>
        </w:tc>
        <w:tc>
          <w:tcPr>
            <w:tcW w:w="1148" w:type="dxa"/>
            <w:tcBorders>
              <w:right w:val="single" w:sz="18" w:space="0" w:color="auto"/>
            </w:tcBorders>
          </w:tcPr>
          <w:p w:rsidR="00EE5D21" w:rsidRPr="00F22A54" w:rsidRDefault="00EE5D21" w:rsidP="00DF48CE">
            <w:pPr>
              <w:jc w:val="right"/>
              <w:rPr>
                <w:rFonts w:ascii="Verdana" w:hAnsi="Verdana"/>
                <w:sz w:val="18"/>
                <w:szCs w:val="18"/>
              </w:rPr>
            </w:pPr>
            <w:r w:rsidRPr="00F22A54">
              <w:rPr>
                <w:rFonts w:ascii="Verdana" w:hAnsi="Verdana"/>
                <w:sz w:val="18"/>
                <w:szCs w:val="18"/>
              </w:rPr>
              <w:t>2</w:t>
            </w:r>
            <w:r>
              <w:rPr>
                <w:rFonts w:ascii="Verdana" w:hAnsi="Verdana"/>
                <w:sz w:val="18"/>
                <w:szCs w:val="18"/>
              </w:rPr>
              <w:t>9</w:t>
            </w:r>
          </w:p>
        </w:tc>
        <w:tc>
          <w:tcPr>
            <w:tcW w:w="1148" w:type="dxa"/>
            <w:tcBorders>
              <w:left w:val="single" w:sz="18" w:space="0" w:color="auto"/>
            </w:tcBorders>
          </w:tcPr>
          <w:p w:rsidR="00EE5D21" w:rsidRPr="00F22A54" w:rsidRDefault="00EE5D21" w:rsidP="00DF48CE">
            <w:pPr>
              <w:jc w:val="right"/>
              <w:rPr>
                <w:rFonts w:ascii="Verdana" w:hAnsi="Verdana"/>
                <w:sz w:val="18"/>
                <w:szCs w:val="18"/>
              </w:rPr>
            </w:pPr>
            <w:r w:rsidRPr="00F22A54">
              <w:rPr>
                <w:rFonts w:ascii="Verdana" w:hAnsi="Verdana"/>
                <w:sz w:val="18"/>
                <w:szCs w:val="18"/>
              </w:rPr>
              <w:t>5</w:t>
            </w:r>
            <w:r>
              <w:rPr>
                <w:rFonts w:ascii="Verdana" w:hAnsi="Verdana"/>
                <w:sz w:val="18"/>
                <w:szCs w:val="18"/>
              </w:rPr>
              <w:t>3</w:t>
            </w:r>
          </w:p>
        </w:tc>
        <w:tc>
          <w:tcPr>
            <w:tcW w:w="1148" w:type="dxa"/>
            <w:tcBorders>
              <w:right w:val="single" w:sz="18" w:space="0" w:color="auto"/>
            </w:tcBorders>
          </w:tcPr>
          <w:p w:rsidR="00EE5D21" w:rsidRPr="00F22A54" w:rsidRDefault="00EE5D21" w:rsidP="00DF48CE">
            <w:pPr>
              <w:jc w:val="right"/>
              <w:rPr>
                <w:rFonts w:ascii="Verdana" w:hAnsi="Verdana"/>
                <w:sz w:val="18"/>
                <w:szCs w:val="18"/>
              </w:rPr>
            </w:pPr>
            <w:r>
              <w:rPr>
                <w:rFonts w:ascii="Verdana" w:hAnsi="Verdana"/>
                <w:sz w:val="18"/>
                <w:szCs w:val="18"/>
              </w:rPr>
              <w:t>325</w:t>
            </w:r>
          </w:p>
        </w:tc>
      </w:tr>
      <w:tr w:rsidR="00EE5D21" w:rsidTr="00F22A54">
        <w:tc>
          <w:tcPr>
            <w:tcW w:w="5354" w:type="dxa"/>
            <w:tcBorders>
              <w:right w:val="single" w:sz="18" w:space="0" w:color="auto"/>
            </w:tcBorders>
          </w:tcPr>
          <w:p w:rsidR="00EE5D21" w:rsidRPr="00F22A54" w:rsidRDefault="00EE5D21">
            <w:pPr>
              <w:rPr>
                <w:rFonts w:ascii="Verdana" w:hAnsi="Verdana"/>
                <w:sz w:val="18"/>
                <w:szCs w:val="18"/>
              </w:rPr>
            </w:pPr>
            <w:r w:rsidRPr="00F22A54">
              <w:rPr>
                <w:rFonts w:ascii="Verdana" w:hAnsi="Verdana"/>
                <w:sz w:val="18"/>
                <w:szCs w:val="18"/>
              </w:rPr>
              <w:t>De schenking kost u jaarlijks netto</w:t>
            </w:r>
          </w:p>
        </w:tc>
        <w:tc>
          <w:tcPr>
            <w:tcW w:w="1148" w:type="dxa"/>
            <w:tcBorders>
              <w:left w:val="single" w:sz="18" w:space="0" w:color="auto"/>
            </w:tcBorders>
          </w:tcPr>
          <w:p w:rsidR="00EE5D21" w:rsidRPr="00F22A54" w:rsidRDefault="00EE5D21" w:rsidP="00DF48CE">
            <w:pPr>
              <w:jc w:val="right"/>
              <w:rPr>
                <w:rFonts w:ascii="Verdana" w:hAnsi="Verdana"/>
                <w:b/>
                <w:sz w:val="18"/>
                <w:szCs w:val="18"/>
              </w:rPr>
            </w:pPr>
            <w:r w:rsidRPr="00F22A54">
              <w:rPr>
                <w:rFonts w:ascii="Verdana" w:hAnsi="Verdana"/>
                <w:b/>
                <w:sz w:val="18"/>
                <w:szCs w:val="18"/>
              </w:rPr>
              <w:t>100</w:t>
            </w:r>
          </w:p>
        </w:tc>
        <w:tc>
          <w:tcPr>
            <w:tcW w:w="1148" w:type="dxa"/>
            <w:tcBorders>
              <w:right w:val="single" w:sz="18" w:space="0" w:color="auto"/>
            </w:tcBorders>
          </w:tcPr>
          <w:p w:rsidR="00EE5D21" w:rsidRPr="00F22A54" w:rsidRDefault="00EE5D21" w:rsidP="00DF48CE">
            <w:pPr>
              <w:jc w:val="right"/>
              <w:rPr>
                <w:rFonts w:ascii="Verdana" w:hAnsi="Verdana"/>
                <w:b/>
                <w:sz w:val="18"/>
                <w:szCs w:val="18"/>
              </w:rPr>
            </w:pPr>
            <w:r>
              <w:rPr>
                <w:rFonts w:ascii="Verdana" w:hAnsi="Verdana"/>
                <w:b/>
                <w:sz w:val="18"/>
                <w:szCs w:val="18"/>
              </w:rPr>
              <w:t>471</w:t>
            </w:r>
          </w:p>
        </w:tc>
        <w:tc>
          <w:tcPr>
            <w:tcW w:w="1148" w:type="dxa"/>
            <w:tcBorders>
              <w:left w:val="single" w:sz="18" w:space="0" w:color="auto"/>
            </w:tcBorders>
          </w:tcPr>
          <w:p w:rsidR="00EE5D21" w:rsidRPr="00F22A54" w:rsidRDefault="00EE5D21" w:rsidP="00DF48CE">
            <w:pPr>
              <w:jc w:val="right"/>
              <w:rPr>
                <w:rFonts w:ascii="Verdana" w:hAnsi="Verdana"/>
                <w:b/>
                <w:sz w:val="18"/>
                <w:szCs w:val="18"/>
              </w:rPr>
            </w:pPr>
            <w:r>
              <w:rPr>
                <w:rFonts w:ascii="Verdana" w:hAnsi="Verdana"/>
                <w:b/>
                <w:sz w:val="18"/>
                <w:szCs w:val="18"/>
              </w:rPr>
              <w:t>47</w:t>
            </w:r>
          </w:p>
        </w:tc>
        <w:tc>
          <w:tcPr>
            <w:tcW w:w="1148" w:type="dxa"/>
            <w:tcBorders>
              <w:right w:val="single" w:sz="18" w:space="0" w:color="auto"/>
            </w:tcBorders>
          </w:tcPr>
          <w:p w:rsidR="00EE5D21" w:rsidRPr="00F22A54" w:rsidRDefault="00EE5D21" w:rsidP="00DF48CE">
            <w:pPr>
              <w:jc w:val="right"/>
              <w:rPr>
                <w:rFonts w:ascii="Verdana" w:hAnsi="Verdana"/>
                <w:b/>
                <w:sz w:val="18"/>
                <w:szCs w:val="18"/>
              </w:rPr>
            </w:pPr>
            <w:r>
              <w:rPr>
                <w:rFonts w:ascii="Verdana" w:hAnsi="Verdana"/>
                <w:b/>
                <w:sz w:val="18"/>
                <w:szCs w:val="18"/>
              </w:rPr>
              <w:t>175</w:t>
            </w:r>
          </w:p>
        </w:tc>
      </w:tr>
      <w:tr w:rsidR="00EE5D21" w:rsidTr="00F22A54">
        <w:tc>
          <w:tcPr>
            <w:tcW w:w="5354" w:type="dxa"/>
            <w:tcBorders>
              <w:right w:val="single" w:sz="18" w:space="0" w:color="auto"/>
            </w:tcBorders>
          </w:tcPr>
          <w:p w:rsidR="00EE5D21" w:rsidRPr="00F22A54" w:rsidRDefault="00EE5D21">
            <w:pPr>
              <w:rPr>
                <w:rFonts w:ascii="Verdana" w:hAnsi="Verdana"/>
                <w:sz w:val="18"/>
                <w:szCs w:val="18"/>
              </w:rPr>
            </w:pPr>
            <w:r w:rsidRPr="00F22A54">
              <w:rPr>
                <w:rFonts w:ascii="Verdana" w:hAnsi="Verdana"/>
                <w:sz w:val="18"/>
                <w:szCs w:val="18"/>
              </w:rPr>
              <w:t>De schenking kost u jaarlijks netto (% van schenking)</w:t>
            </w:r>
          </w:p>
        </w:tc>
        <w:tc>
          <w:tcPr>
            <w:tcW w:w="1148" w:type="dxa"/>
            <w:tcBorders>
              <w:left w:val="single" w:sz="18" w:space="0" w:color="auto"/>
            </w:tcBorders>
          </w:tcPr>
          <w:p w:rsidR="00EE5D21" w:rsidRPr="00F22A54" w:rsidRDefault="00EE5D21" w:rsidP="00F22A54">
            <w:pPr>
              <w:jc w:val="center"/>
              <w:rPr>
                <w:rFonts w:ascii="Verdana" w:hAnsi="Verdana"/>
                <w:sz w:val="18"/>
                <w:szCs w:val="18"/>
              </w:rPr>
            </w:pPr>
            <w:r w:rsidRPr="00F22A54">
              <w:rPr>
                <w:rFonts w:ascii="Verdana" w:hAnsi="Verdana"/>
                <w:sz w:val="18"/>
                <w:szCs w:val="18"/>
              </w:rPr>
              <w:t>100%</w:t>
            </w:r>
          </w:p>
        </w:tc>
        <w:tc>
          <w:tcPr>
            <w:tcW w:w="1148" w:type="dxa"/>
            <w:tcBorders>
              <w:right w:val="single" w:sz="18" w:space="0" w:color="auto"/>
            </w:tcBorders>
          </w:tcPr>
          <w:p w:rsidR="00EE5D21" w:rsidRPr="00F22A54" w:rsidRDefault="00EE5D21" w:rsidP="00F22A54">
            <w:pPr>
              <w:jc w:val="center"/>
              <w:rPr>
                <w:rFonts w:ascii="Verdana" w:hAnsi="Verdana"/>
                <w:sz w:val="18"/>
                <w:szCs w:val="18"/>
              </w:rPr>
            </w:pPr>
            <w:r w:rsidRPr="00F22A54">
              <w:rPr>
                <w:rFonts w:ascii="Verdana" w:hAnsi="Verdana"/>
                <w:sz w:val="18"/>
                <w:szCs w:val="18"/>
              </w:rPr>
              <w:t>94,3%</w:t>
            </w:r>
          </w:p>
        </w:tc>
        <w:tc>
          <w:tcPr>
            <w:tcW w:w="1148" w:type="dxa"/>
            <w:tcBorders>
              <w:left w:val="single" w:sz="18" w:space="0" w:color="auto"/>
            </w:tcBorders>
          </w:tcPr>
          <w:p w:rsidR="00EE5D21" w:rsidRPr="00F22A54" w:rsidRDefault="00EE5D21" w:rsidP="00F22A54">
            <w:pPr>
              <w:jc w:val="center"/>
              <w:rPr>
                <w:rFonts w:ascii="Verdana" w:hAnsi="Verdana"/>
                <w:sz w:val="18"/>
                <w:szCs w:val="18"/>
              </w:rPr>
            </w:pPr>
            <w:r w:rsidRPr="00F22A54">
              <w:rPr>
                <w:rFonts w:ascii="Verdana" w:hAnsi="Verdana"/>
                <w:sz w:val="18"/>
                <w:szCs w:val="18"/>
              </w:rPr>
              <w:t>47,5%</w:t>
            </w:r>
          </w:p>
        </w:tc>
        <w:tc>
          <w:tcPr>
            <w:tcW w:w="1148" w:type="dxa"/>
            <w:tcBorders>
              <w:right w:val="single" w:sz="18" w:space="0" w:color="auto"/>
            </w:tcBorders>
          </w:tcPr>
          <w:p w:rsidR="00EE5D21" w:rsidRPr="00F22A54" w:rsidRDefault="00EE5D21" w:rsidP="00D7648E">
            <w:pPr>
              <w:jc w:val="right"/>
              <w:rPr>
                <w:rFonts w:ascii="Verdana" w:hAnsi="Verdana"/>
                <w:sz w:val="18"/>
                <w:szCs w:val="18"/>
              </w:rPr>
            </w:pPr>
            <w:r w:rsidRPr="00F22A54">
              <w:rPr>
                <w:rFonts w:ascii="Verdana" w:hAnsi="Verdana"/>
                <w:sz w:val="18"/>
                <w:szCs w:val="18"/>
              </w:rPr>
              <w:t>35%</w:t>
            </w:r>
          </w:p>
        </w:tc>
      </w:tr>
    </w:tbl>
    <w:p w:rsidR="00EE5D21" w:rsidRDefault="00EE5D21">
      <w:pPr>
        <w:rPr>
          <w:rFonts w:ascii="Verdana" w:hAnsi="Verdana"/>
          <w:sz w:val="18"/>
          <w:szCs w:val="18"/>
        </w:rPr>
      </w:pPr>
    </w:p>
    <w:p w:rsidR="00EE5D21" w:rsidRDefault="00EE5D21">
      <w:pPr>
        <w:rPr>
          <w:rFonts w:ascii="Verdana" w:hAnsi="Verdana"/>
          <w:sz w:val="18"/>
          <w:szCs w:val="18"/>
        </w:rPr>
      </w:pPr>
      <w:r>
        <w:rPr>
          <w:rFonts w:ascii="Verdana" w:hAnsi="Verdana"/>
          <w:sz w:val="18"/>
          <w:szCs w:val="18"/>
        </w:rPr>
        <w:t xml:space="preserve">¹) Fiscaal aftrekbaar is 1,25 x het giftbedrag </w:t>
      </w:r>
      <w:r>
        <w:rPr>
          <w:rFonts w:ascii="Verdana" w:hAnsi="Verdana"/>
          <w:color w:val="000000"/>
          <w:sz w:val="18"/>
          <w:szCs w:val="18"/>
        </w:rPr>
        <w:t xml:space="preserve">(absoluut maximum van verhoging is </w:t>
      </w:r>
      <w:r w:rsidRPr="00C05FA9">
        <w:rPr>
          <w:rFonts w:ascii="Verdana" w:hAnsi="Verdana"/>
          <w:color w:val="000000"/>
          <w:sz w:val="18"/>
          <w:szCs w:val="18"/>
        </w:rPr>
        <w:t>€1.250</w:t>
      </w:r>
      <w:r>
        <w:rPr>
          <w:rFonts w:ascii="Verdana" w:hAnsi="Verdana"/>
          <w:color w:val="000000"/>
          <w:sz w:val="18"/>
          <w:szCs w:val="18"/>
        </w:rPr>
        <w:t>)</w:t>
      </w:r>
    </w:p>
    <w:p w:rsidR="00EE5D21" w:rsidRDefault="00EE5D21">
      <w:r>
        <w:rPr>
          <w:rFonts w:ascii="Verdana" w:hAnsi="Verdana"/>
          <w:sz w:val="18"/>
          <w:szCs w:val="18"/>
        </w:rPr>
        <w:t xml:space="preserve">²) </w:t>
      </w:r>
      <w:r w:rsidRPr="00C05FA9">
        <w:rPr>
          <w:rFonts w:ascii="Verdana" w:hAnsi="Verdana"/>
          <w:sz w:val="18"/>
          <w:szCs w:val="18"/>
        </w:rPr>
        <w:t>Aftrekdrempel</w:t>
      </w:r>
      <w:r>
        <w:rPr>
          <w:rFonts w:ascii="Verdana" w:hAnsi="Verdana"/>
          <w:sz w:val="18"/>
          <w:szCs w:val="18"/>
        </w:rPr>
        <w:t xml:space="preserve"> 10% van verzamelinkomen en minimaal € 60.</w:t>
      </w:r>
    </w:p>
    <w:p w:rsidR="00EE5D21" w:rsidRDefault="00EE5D21">
      <w:pPr>
        <w:rPr>
          <w:rFonts w:ascii="Verdana" w:hAnsi="Verdana"/>
          <w:sz w:val="18"/>
          <w:szCs w:val="18"/>
        </w:rPr>
      </w:pPr>
      <w:r>
        <w:rPr>
          <w:rFonts w:ascii="Verdana" w:hAnsi="Verdana"/>
          <w:sz w:val="18"/>
          <w:szCs w:val="18"/>
        </w:rPr>
        <w:t xml:space="preserve">³) Aftrekplafond 10% van verzamelinkomen verhoogd met de extra aftrek van 25% over de gift. </w:t>
      </w:r>
    </w:p>
    <w:p w:rsidR="00EE5D21" w:rsidRDefault="00EE5D21">
      <w:pPr>
        <w:rPr>
          <w:rFonts w:ascii="Verdana" w:hAnsi="Verdana"/>
          <w:sz w:val="18"/>
          <w:szCs w:val="18"/>
        </w:rPr>
      </w:pPr>
    </w:p>
    <w:p w:rsidR="00EE5D21" w:rsidRPr="001D414F" w:rsidRDefault="00EE5D21">
      <w:pPr>
        <w:rPr>
          <w:rFonts w:ascii="Verdana" w:hAnsi="Verdana"/>
          <w:sz w:val="18"/>
          <w:szCs w:val="18"/>
        </w:rPr>
      </w:pPr>
      <w:r>
        <w:rPr>
          <w:rFonts w:ascii="Verdana" w:hAnsi="Verdana"/>
          <w:sz w:val="18"/>
          <w:szCs w:val="18"/>
        </w:rPr>
        <w:t>Met een periodieke schenking betaalt u gedurende minimaal vijf aaneengesloten jaren in gelijke jaarlijkse delen een vast bedrag, desgewenst betaalt u in maandelijkse, kwartaal- of halfjaarlijkse termijnen.</w:t>
      </w:r>
    </w:p>
    <w:p w:rsidR="00EE5D21" w:rsidRDefault="00EE5D21"/>
    <w:p w:rsidR="00EE5D21" w:rsidRDefault="00EE5D21">
      <w:pPr>
        <w:rPr>
          <w:rFonts w:ascii="Verdana" w:hAnsi="Verdana"/>
          <w:sz w:val="18"/>
          <w:szCs w:val="18"/>
        </w:rPr>
      </w:pPr>
      <w:r>
        <w:rPr>
          <w:rFonts w:ascii="Verdana" w:hAnsi="Verdana"/>
          <w:sz w:val="18"/>
          <w:szCs w:val="18"/>
        </w:rPr>
        <w:t>Hierbij een aantal voorbeelden van hoeveel een schenkbedrag bij een periodieke schenking u netto kost:</w:t>
      </w:r>
    </w:p>
    <w:p w:rsidR="00EE5D21" w:rsidRDefault="00EE5D21">
      <w:pPr>
        <w:rPr>
          <w:rFonts w:ascii="Verdana" w:hAnsi="Verdana"/>
          <w:sz w:val="18"/>
          <w:szCs w:val="18"/>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891"/>
        <w:gridCol w:w="890"/>
        <w:gridCol w:w="890"/>
        <w:gridCol w:w="890"/>
        <w:gridCol w:w="890"/>
        <w:gridCol w:w="890"/>
        <w:gridCol w:w="890"/>
        <w:gridCol w:w="890"/>
        <w:gridCol w:w="890"/>
      </w:tblGrid>
      <w:tr w:rsidR="00EE5D21" w:rsidTr="00F22A54">
        <w:tc>
          <w:tcPr>
            <w:tcW w:w="1707" w:type="dxa"/>
          </w:tcPr>
          <w:p w:rsidR="00EE5D21" w:rsidRPr="00F22A54" w:rsidRDefault="00EE5D21">
            <w:pPr>
              <w:rPr>
                <w:sz w:val="18"/>
              </w:rPr>
            </w:pPr>
            <w:r w:rsidRPr="00F22A54">
              <w:rPr>
                <w:rFonts w:ascii="Verdana" w:hAnsi="Verdana"/>
                <w:sz w:val="18"/>
                <w:szCs w:val="18"/>
              </w:rPr>
              <w:t>Belastingtarief</w:t>
            </w:r>
          </w:p>
        </w:tc>
        <w:tc>
          <w:tcPr>
            <w:tcW w:w="3561" w:type="dxa"/>
            <w:gridSpan w:val="4"/>
          </w:tcPr>
          <w:p w:rsidR="00EE5D21" w:rsidRPr="00F22A54" w:rsidRDefault="00EE5D21" w:rsidP="00F22A54">
            <w:pPr>
              <w:jc w:val="center"/>
              <w:rPr>
                <w:rFonts w:ascii="Verdana" w:hAnsi="Verdana"/>
                <w:sz w:val="18"/>
              </w:rPr>
            </w:pPr>
            <w:r w:rsidRPr="00F22A54">
              <w:rPr>
                <w:rFonts w:ascii="Verdana" w:hAnsi="Verdana"/>
                <w:sz w:val="18"/>
              </w:rPr>
              <w:t>42%</w:t>
            </w:r>
          </w:p>
        </w:tc>
        <w:tc>
          <w:tcPr>
            <w:tcW w:w="4450" w:type="dxa"/>
            <w:gridSpan w:val="5"/>
          </w:tcPr>
          <w:p w:rsidR="00EE5D21" w:rsidRPr="00F22A54" w:rsidRDefault="00EE5D21" w:rsidP="00F22A54">
            <w:pPr>
              <w:jc w:val="center"/>
              <w:rPr>
                <w:rFonts w:ascii="Verdana" w:hAnsi="Verdana"/>
                <w:sz w:val="18"/>
              </w:rPr>
            </w:pPr>
            <w:r w:rsidRPr="00F22A54">
              <w:rPr>
                <w:rFonts w:ascii="Verdana" w:hAnsi="Verdana"/>
                <w:sz w:val="18"/>
              </w:rPr>
              <w:t>52%</w:t>
            </w:r>
          </w:p>
        </w:tc>
      </w:tr>
      <w:tr w:rsidR="00EE5D21" w:rsidTr="00F22A54">
        <w:tc>
          <w:tcPr>
            <w:tcW w:w="1707" w:type="dxa"/>
          </w:tcPr>
          <w:p w:rsidR="00EE5D21" w:rsidRPr="00F22A54" w:rsidRDefault="00EE5D21">
            <w:pPr>
              <w:rPr>
                <w:sz w:val="18"/>
              </w:rPr>
            </w:pPr>
            <w:r w:rsidRPr="00F22A54">
              <w:rPr>
                <w:rFonts w:ascii="Verdana" w:hAnsi="Verdana"/>
                <w:sz w:val="18"/>
                <w:szCs w:val="18"/>
              </w:rPr>
              <w:t>Schenkbedrag</w:t>
            </w:r>
          </w:p>
        </w:tc>
        <w:tc>
          <w:tcPr>
            <w:tcW w:w="891" w:type="dxa"/>
          </w:tcPr>
          <w:p w:rsidR="00EE5D21" w:rsidRPr="00F22A54" w:rsidRDefault="00EE5D21" w:rsidP="00F22A54">
            <w:pPr>
              <w:jc w:val="center"/>
              <w:rPr>
                <w:rFonts w:ascii="Verdana" w:hAnsi="Verdana"/>
                <w:sz w:val="18"/>
              </w:rPr>
            </w:pPr>
            <w:r w:rsidRPr="00F22A54">
              <w:rPr>
                <w:rFonts w:ascii="Verdana" w:hAnsi="Verdana"/>
                <w:sz w:val="18"/>
              </w:rPr>
              <w:t>50</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200</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250</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300</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100</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200</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250</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300</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700</w:t>
            </w:r>
          </w:p>
        </w:tc>
      </w:tr>
      <w:tr w:rsidR="00EE5D21" w:rsidTr="00F22A54">
        <w:tc>
          <w:tcPr>
            <w:tcW w:w="1707" w:type="dxa"/>
          </w:tcPr>
          <w:p w:rsidR="00EE5D21" w:rsidRPr="00F22A54" w:rsidRDefault="00EE5D21">
            <w:pPr>
              <w:rPr>
                <w:sz w:val="18"/>
              </w:rPr>
            </w:pPr>
            <w:r w:rsidRPr="00F22A54">
              <w:rPr>
                <w:rFonts w:ascii="Verdana" w:hAnsi="Verdana"/>
                <w:sz w:val="18"/>
                <w:szCs w:val="18"/>
              </w:rPr>
              <w:t>Netto kosten ¹)</w:t>
            </w:r>
          </w:p>
        </w:tc>
        <w:tc>
          <w:tcPr>
            <w:tcW w:w="891" w:type="dxa"/>
          </w:tcPr>
          <w:p w:rsidR="00EE5D21" w:rsidRPr="00F22A54" w:rsidRDefault="00EE5D21" w:rsidP="00F22A54">
            <w:pPr>
              <w:jc w:val="center"/>
              <w:rPr>
                <w:rFonts w:ascii="Verdana" w:hAnsi="Verdana"/>
                <w:sz w:val="18"/>
              </w:rPr>
            </w:pPr>
            <w:r w:rsidRPr="00F22A54">
              <w:rPr>
                <w:rFonts w:ascii="Verdana" w:hAnsi="Verdana"/>
                <w:sz w:val="18"/>
              </w:rPr>
              <w:t>23,75</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95</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118,75</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142,50</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35</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70</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87,50</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105</w:t>
            </w:r>
          </w:p>
        </w:tc>
        <w:tc>
          <w:tcPr>
            <w:tcW w:w="890" w:type="dxa"/>
          </w:tcPr>
          <w:p w:rsidR="00EE5D21" w:rsidRPr="00F22A54" w:rsidRDefault="00EE5D21" w:rsidP="00F22A54">
            <w:pPr>
              <w:jc w:val="center"/>
              <w:rPr>
                <w:rFonts w:ascii="Verdana" w:hAnsi="Verdana"/>
                <w:sz w:val="18"/>
              </w:rPr>
            </w:pPr>
            <w:r w:rsidRPr="00F22A54">
              <w:rPr>
                <w:rFonts w:ascii="Verdana" w:hAnsi="Verdana"/>
                <w:sz w:val="18"/>
              </w:rPr>
              <w:t>245</w:t>
            </w:r>
          </w:p>
        </w:tc>
      </w:tr>
    </w:tbl>
    <w:p w:rsidR="00EE5D21" w:rsidRPr="0087507E" w:rsidRDefault="00EE5D21" w:rsidP="005917EE">
      <w:pPr>
        <w:ind w:right="-489"/>
        <w:rPr>
          <w:sz w:val="18"/>
        </w:rPr>
      </w:pPr>
      <w:r>
        <w:rPr>
          <w:rFonts w:ascii="Verdana" w:hAnsi="Verdana"/>
          <w:sz w:val="18"/>
          <w:szCs w:val="18"/>
        </w:rPr>
        <w:t>¹) Netto kosten is het bedrag dat de schenking u kost na aftrek van het voor u geldende belastingtarief.</w:t>
      </w:r>
    </w:p>
    <w:p w:rsidR="00EE5D21" w:rsidRDefault="00EE5D21"/>
    <w:p w:rsidR="00EE5D21" w:rsidRPr="001D414F" w:rsidRDefault="00EE5D21" w:rsidP="005B31CD">
      <w:pPr>
        <w:rPr>
          <w:rFonts w:ascii="Verdana" w:hAnsi="Verdana"/>
          <w:color w:val="000000"/>
          <w:sz w:val="18"/>
          <w:szCs w:val="18"/>
        </w:rPr>
      </w:pPr>
      <w:r w:rsidRPr="001D414F">
        <w:rPr>
          <w:rFonts w:ascii="Verdana" w:hAnsi="Verdana"/>
          <w:color w:val="000000"/>
          <w:sz w:val="18"/>
          <w:szCs w:val="18"/>
        </w:rPr>
        <w:t>Conclusie: uit de tabellen blijkt dat bij een periodieke schenking uw belastingteruggave beduidend hoger uitvalt dan bij een eenmalige schenking.</w:t>
      </w:r>
    </w:p>
    <w:p w:rsidR="00EE5D21" w:rsidRDefault="00EE5D21"/>
    <w:p w:rsidR="00EE5D21" w:rsidRPr="00373C63" w:rsidRDefault="00EE5D21" w:rsidP="00FC2C6E">
      <w:pPr>
        <w:rPr>
          <w:rFonts w:ascii="Verdana" w:hAnsi="Verdana"/>
          <w:sz w:val="18"/>
        </w:rPr>
      </w:pPr>
      <w:r w:rsidRPr="00373C63">
        <w:rPr>
          <w:rFonts w:ascii="Verdana" w:hAnsi="Verdana"/>
          <w:sz w:val="18"/>
        </w:rPr>
        <w:t xml:space="preserve">Het regelen van een periodieke schenking is heel eenvoudig. </w:t>
      </w:r>
    </w:p>
    <w:p w:rsidR="00EE5D21" w:rsidRPr="00373C63" w:rsidRDefault="00EE5D21" w:rsidP="00FC2C6E">
      <w:pPr>
        <w:rPr>
          <w:rFonts w:ascii="Verdana" w:hAnsi="Verdana"/>
          <w:sz w:val="18"/>
        </w:rPr>
      </w:pPr>
      <w:r w:rsidRPr="00373C63">
        <w:rPr>
          <w:rFonts w:ascii="Verdana" w:hAnsi="Verdana"/>
          <w:sz w:val="18"/>
        </w:rPr>
        <w:t xml:space="preserve">Het formulier ‘Overeenkomst periodieke gift in geld’ </w:t>
      </w:r>
      <w:r>
        <w:rPr>
          <w:rFonts w:ascii="Verdana" w:hAnsi="Verdana"/>
          <w:sz w:val="18"/>
        </w:rPr>
        <w:t>met toelichting treft u aan op de website van de stichting</w:t>
      </w:r>
      <w:r w:rsidRPr="00373C63">
        <w:rPr>
          <w:rFonts w:ascii="Verdana" w:hAnsi="Verdana"/>
          <w:sz w:val="18"/>
        </w:rPr>
        <w:t xml:space="preserve"> </w:t>
      </w:r>
      <w:r>
        <w:rPr>
          <w:rFonts w:ascii="Verdana" w:hAnsi="Verdana"/>
          <w:sz w:val="18"/>
        </w:rPr>
        <w:t>(www.evensong.nl/downloads</w:t>
      </w:r>
      <w:r w:rsidRPr="00373C63">
        <w:rPr>
          <w:rFonts w:ascii="Verdana" w:hAnsi="Verdana"/>
          <w:sz w:val="18"/>
        </w:rPr>
        <w:t xml:space="preserve">) </w:t>
      </w:r>
      <w:r>
        <w:rPr>
          <w:rFonts w:ascii="Verdana" w:hAnsi="Verdana"/>
          <w:sz w:val="18"/>
        </w:rPr>
        <w:t xml:space="preserve">en kunt u aldaar </w:t>
      </w:r>
      <w:r w:rsidRPr="00373C63">
        <w:rPr>
          <w:rFonts w:ascii="Verdana" w:hAnsi="Verdana"/>
          <w:sz w:val="18"/>
        </w:rPr>
        <w:t xml:space="preserve">invullen </w:t>
      </w:r>
      <w:r>
        <w:rPr>
          <w:rFonts w:ascii="Verdana" w:hAnsi="Verdana"/>
          <w:sz w:val="18"/>
        </w:rPr>
        <w:t xml:space="preserve">en printen. Het formulier kunt u ook </w:t>
      </w:r>
      <w:r w:rsidRPr="00373C63">
        <w:rPr>
          <w:rFonts w:ascii="Verdana" w:hAnsi="Verdana"/>
          <w:sz w:val="18"/>
        </w:rPr>
        <w:t xml:space="preserve">aanvragen bij de penningmeester. </w:t>
      </w:r>
    </w:p>
    <w:p w:rsidR="00EE5D21" w:rsidRPr="00373C63" w:rsidRDefault="00EE5D21" w:rsidP="00FC2C6E">
      <w:pPr>
        <w:rPr>
          <w:rFonts w:ascii="Verdana" w:hAnsi="Verdana"/>
          <w:sz w:val="18"/>
        </w:rPr>
      </w:pPr>
      <w:r w:rsidRPr="00373C63">
        <w:rPr>
          <w:rFonts w:ascii="Verdana" w:hAnsi="Verdana"/>
          <w:sz w:val="18"/>
        </w:rPr>
        <w:t>U vult zowel het exemplaar voor de schenker als de ontva</w:t>
      </w:r>
      <w:r>
        <w:rPr>
          <w:rFonts w:ascii="Verdana" w:hAnsi="Verdana"/>
          <w:sz w:val="18"/>
        </w:rPr>
        <w:t xml:space="preserve">nger in met uitzondering van </w:t>
      </w:r>
      <w:r w:rsidRPr="00373C63">
        <w:rPr>
          <w:rFonts w:ascii="Verdana" w:hAnsi="Verdana"/>
          <w:sz w:val="18"/>
        </w:rPr>
        <w:t>het gedeelte onder punt 4 en 7.</w:t>
      </w:r>
    </w:p>
    <w:p w:rsidR="00EE5D21" w:rsidRDefault="00EE5D21" w:rsidP="00FC2C6E">
      <w:pPr>
        <w:rPr>
          <w:rFonts w:ascii="Verdana" w:hAnsi="Verdana"/>
          <w:sz w:val="18"/>
          <w:szCs w:val="18"/>
        </w:rPr>
      </w:pPr>
      <w:r w:rsidRPr="00373C63">
        <w:rPr>
          <w:rFonts w:ascii="Verdana" w:hAnsi="Verdana"/>
          <w:sz w:val="18"/>
        </w:rPr>
        <w:t>Vervolgens stuurt u het for</w:t>
      </w:r>
      <w:r>
        <w:rPr>
          <w:rFonts w:ascii="Verdana" w:hAnsi="Verdana"/>
          <w:sz w:val="18"/>
        </w:rPr>
        <w:t xml:space="preserve">mulier na ondertekening naar: </w:t>
      </w:r>
      <w:r w:rsidRPr="00373C63">
        <w:rPr>
          <w:rFonts w:ascii="Verdana" w:hAnsi="Verdana"/>
          <w:sz w:val="18"/>
        </w:rPr>
        <w:t xml:space="preserve">Penningmeester </w:t>
      </w:r>
      <w:r w:rsidRPr="00373C63">
        <w:rPr>
          <w:rFonts w:ascii="Verdana" w:hAnsi="Verdana"/>
          <w:sz w:val="18"/>
          <w:szCs w:val="18"/>
        </w:rPr>
        <w:t xml:space="preserve">Stichting </w:t>
      </w:r>
      <w:proofErr w:type="spellStart"/>
      <w:r w:rsidRPr="00373C63">
        <w:rPr>
          <w:rFonts w:ascii="Verdana" w:hAnsi="Verdana"/>
          <w:sz w:val="18"/>
          <w:szCs w:val="18"/>
        </w:rPr>
        <w:t>Choral</w:t>
      </w:r>
      <w:proofErr w:type="spellEnd"/>
      <w:r w:rsidRPr="00373C63">
        <w:rPr>
          <w:rFonts w:ascii="Verdana" w:hAnsi="Verdana"/>
          <w:sz w:val="18"/>
          <w:szCs w:val="18"/>
        </w:rPr>
        <w:t xml:space="preserve"> </w:t>
      </w:r>
      <w:proofErr w:type="spellStart"/>
      <w:r w:rsidRPr="00373C63">
        <w:rPr>
          <w:rFonts w:ascii="Verdana" w:hAnsi="Verdana"/>
          <w:sz w:val="18"/>
          <w:szCs w:val="18"/>
        </w:rPr>
        <w:t>Evensong</w:t>
      </w:r>
      <w:proofErr w:type="spellEnd"/>
      <w:r w:rsidRPr="00373C63">
        <w:rPr>
          <w:rFonts w:ascii="Verdana" w:hAnsi="Verdana"/>
          <w:sz w:val="18"/>
          <w:szCs w:val="18"/>
        </w:rPr>
        <w:t xml:space="preserve"> Utrecht</w:t>
      </w:r>
      <w:r w:rsidRPr="00373C63">
        <w:rPr>
          <w:rFonts w:ascii="Verdana" w:hAnsi="Verdana"/>
          <w:sz w:val="18"/>
        </w:rPr>
        <w:t xml:space="preserve">, </w:t>
      </w:r>
      <w:r w:rsidRPr="00373C63">
        <w:rPr>
          <w:rFonts w:ascii="Verdana" w:hAnsi="Verdana"/>
          <w:sz w:val="18"/>
          <w:szCs w:val="18"/>
        </w:rPr>
        <w:t>Gruttolaan 9,</w:t>
      </w:r>
      <w:r w:rsidRPr="00373C63">
        <w:rPr>
          <w:rFonts w:ascii="Verdana" w:hAnsi="Verdana"/>
          <w:sz w:val="18"/>
        </w:rPr>
        <w:t xml:space="preserve"> </w:t>
      </w:r>
      <w:r w:rsidRPr="00373C63">
        <w:rPr>
          <w:rFonts w:ascii="Verdana" w:hAnsi="Verdana"/>
          <w:sz w:val="18"/>
          <w:szCs w:val="18"/>
        </w:rPr>
        <w:t>3645KN Vinkeveen. U kunt de formulieren ook afgeven aan de penningmeester bij de CD-tafel in de Janskerk te Utrecht na de Evensong.</w:t>
      </w:r>
    </w:p>
    <w:p w:rsidR="00EE5D21" w:rsidRDefault="00EE5D21" w:rsidP="00FC2C6E">
      <w:pPr>
        <w:rPr>
          <w:rFonts w:ascii="Verdana" w:hAnsi="Verdana"/>
          <w:sz w:val="18"/>
          <w:szCs w:val="18"/>
        </w:rPr>
      </w:pPr>
    </w:p>
    <w:p w:rsidR="00EE5D21" w:rsidRPr="00FC2C6E" w:rsidRDefault="00EE5D21" w:rsidP="00FC2C6E">
      <w:pPr>
        <w:rPr>
          <w:rFonts w:ascii="Verdana" w:hAnsi="Verdana"/>
          <w:sz w:val="18"/>
        </w:rPr>
      </w:pPr>
      <w:r>
        <w:rPr>
          <w:rFonts w:ascii="Verdana" w:hAnsi="Verdana"/>
          <w:sz w:val="18"/>
          <w:szCs w:val="18"/>
        </w:rPr>
        <w:t xml:space="preserve">Het ingevulde ‘exemplaar voor de schenker’ wordt bij de punten 4 en 7 aangevuld door de stichting. Deze ontvangt u retour voor uw eigen administratie. </w:t>
      </w:r>
    </w:p>
    <w:p w:rsidR="00EE5D21" w:rsidRDefault="00EE5D21">
      <w:pPr>
        <w:rPr>
          <w:rFonts w:ascii="Verdana" w:hAnsi="Verdana"/>
          <w:sz w:val="18"/>
          <w:szCs w:val="18"/>
        </w:rPr>
      </w:pPr>
    </w:p>
    <w:p w:rsidR="00EE5D21" w:rsidRDefault="00EE5D21">
      <w:pPr>
        <w:rPr>
          <w:rFonts w:ascii="Verdana" w:hAnsi="Verdana"/>
          <w:sz w:val="18"/>
          <w:szCs w:val="18"/>
        </w:rPr>
      </w:pPr>
      <w:r>
        <w:rPr>
          <w:rFonts w:ascii="Verdana" w:hAnsi="Verdana"/>
          <w:sz w:val="18"/>
          <w:szCs w:val="18"/>
        </w:rPr>
        <w:t>De penningmeester kan u begeleiden bij het invullen bij de overeenkomst voor de periodieke schenking.</w:t>
      </w:r>
    </w:p>
    <w:p w:rsidR="00EE5D21" w:rsidRDefault="00EE5D21">
      <w:pPr>
        <w:rPr>
          <w:rFonts w:ascii="Verdana" w:hAnsi="Verdana"/>
          <w:sz w:val="18"/>
          <w:szCs w:val="18"/>
        </w:rPr>
      </w:pPr>
    </w:p>
    <w:p w:rsidR="00EE5D21" w:rsidRDefault="00EE5D21">
      <w:pPr>
        <w:rPr>
          <w:rFonts w:ascii="Verdana" w:hAnsi="Verdana"/>
          <w:sz w:val="18"/>
          <w:szCs w:val="18"/>
        </w:rPr>
      </w:pPr>
      <w:r w:rsidRPr="007C3921">
        <w:rPr>
          <w:rFonts w:ascii="Verdana" w:hAnsi="Verdana"/>
          <w:sz w:val="18"/>
          <w:szCs w:val="18"/>
        </w:rPr>
        <w:t>Wilt u</w:t>
      </w:r>
      <w:r>
        <w:rPr>
          <w:rFonts w:ascii="Verdana" w:hAnsi="Verdana"/>
          <w:sz w:val="18"/>
          <w:szCs w:val="18"/>
        </w:rPr>
        <w:t xml:space="preserve"> meer informatie over </w:t>
      </w:r>
      <w:r w:rsidRPr="007C3921">
        <w:rPr>
          <w:rFonts w:ascii="Verdana" w:hAnsi="Verdana"/>
          <w:sz w:val="18"/>
          <w:szCs w:val="18"/>
        </w:rPr>
        <w:t>schenken neem dan contact op met</w:t>
      </w:r>
      <w:r>
        <w:rPr>
          <w:rFonts w:ascii="Verdana" w:hAnsi="Verdana"/>
          <w:sz w:val="18"/>
          <w:szCs w:val="18"/>
        </w:rPr>
        <w:t>:</w:t>
      </w:r>
    </w:p>
    <w:p w:rsidR="00EE5D21" w:rsidRDefault="00EE5D21">
      <w:pPr>
        <w:rPr>
          <w:rFonts w:ascii="Verdana" w:hAnsi="Verdana"/>
          <w:sz w:val="18"/>
          <w:szCs w:val="18"/>
        </w:rPr>
      </w:pPr>
    </w:p>
    <w:p w:rsidR="00EE5D21" w:rsidRDefault="00EE5D21">
      <w:pPr>
        <w:rPr>
          <w:rFonts w:ascii="Verdana" w:hAnsi="Verdana"/>
          <w:sz w:val="18"/>
          <w:szCs w:val="18"/>
        </w:rPr>
      </w:pPr>
      <w:r w:rsidRPr="007C3921">
        <w:rPr>
          <w:rFonts w:ascii="Verdana" w:hAnsi="Verdana"/>
          <w:sz w:val="18"/>
          <w:szCs w:val="18"/>
        </w:rPr>
        <w:t xml:space="preserve">Aad Boogmans, </w:t>
      </w:r>
    </w:p>
    <w:p w:rsidR="00EE5D21" w:rsidRPr="007C3921" w:rsidRDefault="00EE5D21">
      <w:pPr>
        <w:rPr>
          <w:rFonts w:ascii="Verdana" w:hAnsi="Verdana"/>
          <w:sz w:val="18"/>
          <w:szCs w:val="18"/>
        </w:rPr>
      </w:pPr>
      <w:r>
        <w:rPr>
          <w:rFonts w:ascii="Verdana" w:hAnsi="Verdana"/>
          <w:sz w:val="18"/>
          <w:szCs w:val="18"/>
        </w:rPr>
        <w:t>Penningmeester</w:t>
      </w:r>
    </w:p>
    <w:p w:rsidR="00EE5D21" w:rsidRPr="007C3921" w:rsidRDefault="00EE5D21">
      <w:pPr>
        <w:rPr>
          <w:rFonts w:ascii="Verdana" w:hAnsi="Verdana"/>
          <w:sz w:val="18"/>
          <w:szCs w:val="18"/>
        </w:rPr>
      </w:pPr>
      <w:r>
        <w:rPr>
          <w:rFonts w:ascii="Verdana" w:hAnsi="Verdana"/>
          <w:sz w:val="18"/>
          <w:szCs w:val="18"/>
        </w:rPr>
        <w:t>Tel.</w:t>
      </w:r>
      <w:r w:rsidRPr="007C3921">
        <w:rPr>
          <w:rFonts w:ascii="Verdana" w:hAnsi="Verdana"/>
          <w:sz w:val="18"/>
          <w:szCs w:val="18"/>
        </w:rPr>
        <w:t xml:space="preserve"> 0297 263836</w:t>
      </w:r>
    </w:p>
    <w:p w:rsidR="00EE5D21" w:rsidRPr="007C3921" w:rsidRDefault="00EE5D21">
      <w:pPr>
        <w:rPr>
          <w:rFonts w:ascii="Verdana" w:hAnsi="Verdana"/>
          <w:sz w:val="18"/>
          <w:szCs w:val="18"/>
        </w:rPr>
      </w:pPr>
      <w:r>
        <w:rPr>
          <w:rFonts w:ascii="Verdana" w:hAnsi="Verdana"/>
          <w:color w:val="252525"/>
          <w:sz w:val="18"/>
          <w:szCs w:val="18"/>
          <w:shd w:val="clear" w:color="auto" w:fill="FFFFFF"/>
        </w:rPr>
        <w:t>Mail: info@evensong.nl</w:t>
      </w:r>
    </w:p>
    <w:p w:rsidR="00EE5D21" w:rsidRPr="00863F5C" w:rsidRDefault="00EE5D21">
      <w:pPr>
        <w:rPr>
          <w:rFonts w:ascii="Verdana" w:hAnsi="Verdana"/>
          <w:sz w:val="20"/>
        </w:rPr>
      </w:pPr>
    </w:p>
    <w:sectPr w:rsidR="00EE5D21" w:rsidRPr="00863F5C" w:rsidSect="00BD08D4">
      <w:headerReference w:type="default" r:id="rId8"/>
      <w:footerReference w:type="default" r:id="rId9"/>
      <w:pgSz w:w="11906" w:h="16838"/>
      <w:pgMar w:top="539" w:right="1361" w:bottom="720" w:left="1134"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21" w:rsidRDefault="00EE5D21">
      <w:r>
        <w:separator/>
      </w:r>
    </w:p>
  </w:endnote>
  <w:endnote w:type="continuationSeparator" w:id="0">
    <w:p w:rsidR="00EE5D21" w:rsidRDefault="00EE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21" w:rsidRDefault="00EE5D21" w:rsidP="000E0FC7">
    <w:pPr>
      <w:pStyle w:val="Voettekst"/>
      <w:pBdr>
        <w:bottom w:val="single" w:sz="12" w:space="1" w:color="auto"/>
      </w:pBdr>
    </w:pPr>
  </w:p>
  <w:p w:rsidR="00EE5D21" w:rsidRPr="00BD08D4" w:rsidRDefault="00EE5D21" w:rsidP="000E0FC7">
    <w:pPr>
      <w:pStyle w:val="Voettekst"/>
      <w:rPr>
        <w:rFonts w:ascii="Verdana" w:hAnsi="Verdana"/>
        <w:sz w:val="18"/>
        <w:szCs w:val="18"/>
      </w:rPr>
    </w:pPr>
    <w:r w:rsidRPr="00BD08D4">
      <w:rPr>
        <w:rFonts w:ascii="Verdana" w:hAnsi="Verdana"/>
        <w:sz w:val="18"/>
        <w:szCs w:val="18"/>
      </w:rPr>
      <w:t xml:space="preserve">Infoblad </w:t>
    </w:r>
    <w:r>
      <w:rPr>
        <w:rFonts w:ascii="Verdana" w:hAnsi="Verdana"/>
        <w:sz w:val="18"/>
        <w:szCs w:val="18"/>
      </w:rPr>
      <w:t xml:space="preserve">nr. 1/2014                                                                                                            </w:t>
    </w:r>
    <w:r w:rsidRPr="00BD08D4">
      <w:rPr>
        <w:rFonts w:ascii="Verdana" w:hAnsi="Verdana"/>
        <w:sz w:val="18"/>
        <w:szCs w:val="18"/>
      </w:rPr>
      <w:t xml:space="preserve">blad </w:t>
    </w:r>
    <w:r w:rsidRPr="00BD08D4">
      <w:rPr>
        <w:rStyle w:val="Paginanummer"/>
        <w:rFonts w:ascii="Verdana" w:hAnsi="Verdana"/>
        <w:sz w:val="18"/>
      </w:rPr>
      <w:fldChar w:fldCharType="begin"/>
    </w:r>
    <w:r w:rsidRPr="00BD08D4">
      <w:rPr>
        <w:rStyle w:val="Paginanummer"/>
        <w:rFonts w:ascii="Verdana" w:hAnsi="Verdana"/>
        <w:sz w:val="18"/>
      </w:rPr>
      <w:instrText xml:space="preserve"> PAGE </w:instrText>
    </w:r>
    <w:r w:rsidRPr="00BD08D4">
      <w:rPr>
        <w:rStyle w:val="Paginanummer"/>
        <w:rFonts w:ascii="Verdana" w:hAnsi="Verdana"/>
        <w:sz w:val="18"/>
      </w:rPr>
      <w:fldChar w:fldCharType="separate"/>
    </w:r>
    <w:r w:rsidR="00A84547">
      <w:rPr>
        <w:rStyle w:val="Paginanummer"/>
        <w:rFonts w:ascii="Verdana" w:hAnsi="Verdana"/>
        <w:noProof/>
        <w:sz w:val="18"/>
      </w:rPr>
      <w:t>2</w:t>
    </w:r>
    <w:r w:rsidRPr="00BD08D4">
      <w:rPr>
        <w:rStyle w:val="Paginanummer"/>
        <w:rFonts w:ascii="Verdana" w:hAnsi="Verdana"/>
        <w:sz w:val="18"/>
      </w:rPr>
      <w:fldChar w:fldCharType="end"/>
    </w:r>
    <w:r w:rsidRPr="00BD08D4">
      <w:rPr>
        <w:rStyle w:val="Paginanummer"/>
        <w:rFonts w:ascii="Verdana" w:hAnsi="Verdana"/>
        <w:sz w:val="18"/>
      </w:rPr>
      <w:t>/</w:t>
    </w:r>
    <w:r w:rsidRPr="00BD08D4">
      <w:rPr>
        <w:rStyle w:val="Paginanummer"/>
        <w:rFonts w:ascii="Verdana" w:hAnsi="Verdana"/>
        <w:sz w:val="18"/>
      </w:rPr>
      <w:fldChar w:fldCharType="begin"/>
    </w:r>
    <w:r w:rsidRPr="00BD08D4">
      <w:rPr>
        <w:rStyle w:val="Paginanummer"/>
        <w:rFonts w:ascii="Verdana" w:hAnsi="Verdana"/>
        <w:sz w:val="18"/>
      </w:rPr>
      <w:instrText xml:space="preserve"> NUMPAGES </w:instrText>
    </w:r>
    <w:r w:rsidRPr="00BD08D4">
      <w:rPr>
        <w:rStyle w:val="Paginanummer"/>
        <w:rFonts w:ascii="Verdana" w:hAnsi="Verdana"/>
        <w:sz w:val="18"/>
      </w:rPr>
      <w:fldChar w:fldCharType="separate"/>
    </w:r>
    <w:r w:rsidR="00A84547">
      <w:rPr>
        <w:rStyle w:val="Paginanummer"/>
        <w:rFonts w:ascii="Verdana" w:hAnsi="Verdana"/>
        <w:noProof/>
        <w:sz w:val="18"/>
      </w:rPr>
      <w:t>2</w:t>
    </w:r>
    <w:r w:rsidRPr="00BD08D4">
      <w:rPr>
        <w:rStyle w:val="Paginanummer"/>
        <w:rFonts w:ascii="Verdana" w:hAnsi="Verdan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21" w:rsidRDefault="00EE5D21">
      <w:r>
        <w:separator/>
      </w:r>
    </w:p>
  </w:footnote>
  <w:footnote w:type="continuationSeparator" w:id="0">
    <w:p w:rsidR="00EE5D21" w:rsidRDefault="00EE5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21" w:rsidRDefault="00EE5D21" w:rsidP="00AE589B">
    <w:pPr>
      <w:pStyle w:val="Koptekst"/>
      <w:tabs>
        <w:tab w:val="clear" w:pos="4536"/>
        <w:tab w:val="clear" w:pos="9072"/>
        <w:tab w:val="left" w:pos="21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0B0D"/>
    <w:multiLevelType w:val="multilevel"/>
    <w:tmpl w:val="CB2273B6"/>
    <w:lvl w:ilvl="0">
      <w:start w:val="1"/>
      <w:numFmt w:val="lowerLetter"/>
      <w:lvlText w:val="%1"/>
      <w:lvlJc w:val="left"/>
      <w:pPr>
        <w:tabs>
          <w:tab w:val="num" w:pos="360"/>
        </w:tabs>
        <w:ind w:left="360" w:hanging="360"/>
      </w:pPr>
      <w:rPr>
        <w:rFonts w:ascii="Verdana" w:hAnsi="Verdana" w:cs="Times New Roman" w:hint="default"/>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2E63E41"/>
    <w:multiLevelType w:val="hybridMultilevel"/>
    <w:tmpl w:val="F7FAFD1C"/>
    <w:lvl w:ilvl="0" w:tplc="93A46DBA">
      <w:start w:val="11"/>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338E4"/>
    <w:multiLevelType w:val="hybridMultilevel"/>
    <w:tmpl w:val="993C35D2"/>
    <w:lvl w:ilvl="0" w:tplc="687A751E">
      <w:start w:val="1"/>
      <w:numFmt w:val="decimal"/>
      <w:lvlText w:val="%1."/>
      <w:lvlJc w:val="left"/>
      <w:pPr>
        <w:tabs>
          <w:tab w:val="num" w:pos="357"/>
        </w:tabs>
        <w:ind w:left="360" w:hanging="360"/>
      </w:pPr>
      <w:rPr>
        <w:rFonts w:cs="Times New Roman" w:hint="default"/>
        <w:color w:val="auto"/>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CB6CC9"/>
    <w:multiLevelType w:val="hybridMultilevel"/>
    <w:tmpl w:val="4A980F4C"/>
    <w:lvl w:ilvl="0" w:tplc="96FCEA1E">
      <w:start w:val="1"/>
      <w:numFmt w:val="lowerLetter"/>
      <w:lvlText w:val="%1"/>
      <w:lvlJc w:val="left"/>
      <w:pPr>
        <w:tabs>
          <w:tab w:val="num" w:pos="360"/>
        </w:tabs>
        <w:ind w:left="360" w:hanging="360"/>
      </w:pPr>
      <w:rPr>
        <w:rFonts w:ascii="Verdana" w:hAnsi="Verdana" w:cs="Times New Roman" w:hint="default"/>
        <w:sz w:val="2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637069D"/>
    <w:multiLevelType w:val="hybridMultilevel"/>
    <w:tmpl w:val="CAFCB9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D3673D9"/>
    <w:multiLevelType w:val="multilevel"/>
    <w:tmpl w:val="6A02366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0AD"/>
    <w:rsid w:val="00001998"/>
    <w:rsid w:val="00002682"/>
    <w:rsid w:val="00005501"/>
    <w:rsid w:val="0001426D"/>
    <w:rsid w:val="00020824"/>
    <w:rsid w:val="000267F9"/>
    <w:rsid w:val="00027075"/>
    <w:rsid w:val="00040C14"/>
    <w:rsid w:val="00040E95"/>
    <w:rsid w:val="00053F42"/>
    <w:rsid w:val="00057F0C"/>
    <w:rsid w:val="000622B3"/>
    <w:rsid w:val="000626DF"/>
    <w:rsid w:val="0006425F"/>
    <w:rsid w:val="00074BCD"/>
    <w:rsid w:val="00077573"/>
    <w:rsid w:val="0007758B"/>
    <w:rsid w:val="00080751"/>
    <w:rsid w:val="00083821"/>
    <w:rsid w:val="00084918"/>
    <w:rsid w:val="00093021"/>
    <w:rsid w:val="000955E7"/>
    <w:rsid w:val="000A4698"/>
    <w:rsid w:val="000A5325"/>
    <w:rsid w:val="000A6154"/>
    <w:rsid w:val="000A6B79"/>
    <w:rsid w:val="000B3C7B"/>
    <w:rsid w:val="000B7DFB"/>
    <w:rsid w:val="000C02CB"/>
    <w:rsid w:val="000C10D1"/>
    <w:rsid w:val="000D2AF1"/>
    <w:rsid w:val="000D2EFB"/>
    <w:rsid w:val="000D663A"/>
    <w:rsid w:val="000E0FC7"/>
    <w:rsid w:val="000E5E27"/>
    <w:rsid w:val="000E6609"/>
    <w:rsid w:val="000E6A13"/>
    <w:rsid w:val="000F4273"/>
    <w:rsid w:val="00100EC3"/>
    <w:rsid w:val="00104C59"/>
    <w:rsid w:val="00114242"/>
    <w:rsid w:val="00114FFB"/>
    <w:rsid w:val="00123AF0"/>
    <w:rsid w:val="001270FA"/>
    <w:rsid w:val="00136327"/>
    <w:rsid w:val="001402E2"/>
    <w:rsid w:val="001419DE"/>
    <w:rsid w:val="00143A83"/>
    <w:rsid w:val="001466C4"/>
    <w:rsid w:val="00154BF4"/>
    <w:rsid w:val="00157C94"/>
    <w:rsid w:val="00164076"/>
    <w:rsid w:val="00167621"/>
    <w:rsid w:val="001678FB"/>
    <w:rsid w:val="0017317C"/>
    <w:rsid w:val="0017319B"/>
    <w:rsid w:val="001838EF"/>
    <w:rsid w:val="00183B62"/>
    <w:rsid w:val="00190D95"/>
    <w:rsid w:val="00191C50"/>
    <w:rsid w:val="001A2147"/>
    <w:rsid w:val="001A4E6D"/>
    <w:rsid w:val="001A672E"/>
    <w:rsid w:val="001A68F1"/>
    <w:rsid w:val="001B2090"/>
    <w:rsid w:val="001B4094"/>
    <w:rsid w:val="001B41F4"/>
    <w:rsid w:val="001B77F5"/>
    <w:rsid w:val="001C1F16"/>
    <w:rsid w:val="001C5273"/>
    <w:rsid w:val="001C5A8B"/>
    <w:rsid w:val="001C7322"/>
    <w:rsid w:val="001D2136"/>
    <w:rsid w:val="001D414F"/>
    <w:rsid w:val="001E42F4"/>
    <w:rsid w:val="001E7CFC"/>
    <w:rsid w:val="001F00F2"/>
    <w:rsid w:val="001F491A"/>
    <w:rsid w:val="001F50D4"/>
    <w:rsid w:val="001F7CAF"/>
    <w:rsid w:val="00201E50"/>
    <w:rsid w:val="00203FB5"/>
    <w:rsid w:val="002073C8"/>
    <w:rsid w:val="00210B20"/>
    <w:rsid w:val="00211C0D"/>
    <w:rsid w:val="00211FAF"/>
    <w:rsid w:val="00213F77"/>
    <w:rsid w:val="00214DA9"/>
    <w:rsid w:val="00225B6D"/>
    <w:rsid w:val="00230125"/>
    <w:rsid w:val="00237B06"/>
    <w:rsid w:val="00244271"/>
    <w:rsid w:val="00245938"/>
    <w:rsid w:val="00246ED0"/>
    <w:rsid w:val="00251B4F"/>
    <w:rsid w:val="00251C8B"/>
    <w:rsid w:val="00251D28"/>
    <w:rsid w:val="002522E7"/>
    <w:rsid w:val="0025415E"/>
    <w:rsid w:val="00257509"/>
    <w:rsid w:val="0026178D"/>
    <w:rsid w:val="00261D7D"/>
    <w:rsid w:val="00266977"/>
    <w:rsid w:val="00271F73"/>
    <w:rsid w:val="002834F5"/>
    <w:rsid w:val="002912BB"/>
    <w:rsid w:val="0029153A"/>
    <w:rsid w:val="00291B22"/>
    <w:rsid w:val="002959E8"/>
    <w:rsid w:val="002A3D3A"/>
    <w:rsid w:val="002B2330"/>
    <w:rsid w:val="002B62AC"/>
    <w:rsid w:val="002B71C6"/>
    <w:rsid w:val="002B7C23"/>
    <w:rsid w:val="002C1256"/>
    <w:rsid w:val="002C2AA1"/>
    <w:rsid w:val="002C6BFC"/>
    <w:rsid w:val="002D0C3E"/>
    <w:rsid w:val="002D7C89"/>
    <w:rsid w:val="002E1BB6"/>
    <w:rsid w:val="002E6EEA"/>
    <w:rsid w:val="002F0DF2"/>
    <w:rsid w:val="002F249D"/>
    <w:rsid w:val="00305586"/>
    <w:rsid w:val="003123B9"/>
    <w:rsid w:val="00313B9B"/>
    <w:rsid w:val="003225FA"/>
    <w:rsid w:val="00337444"/>
    <w:rsid w:val="00337F68"/>
    <w:rsid w:val="00344533"/>
    <w:rsid w:val="003468B4"/>
    <w:rsid w:val="003509F2"/>
    <w:rsid w:val="00350E59"/>
    <w:rsid w:val="00353205"/>
    <w:rsid w:val="00354553"/>
    <w:rsid w:val="00356291"/>
    <w:rsid w:val="0035769F"/>
    <w:rsid w:val="00367DFD"/>
    <w:rsid w:val="0037254F"/>
    <w:rsid w:val="00372B53"/>
    <w:rsid w:val="00373C63"/>
    <w:rsid w:val="00377F41"/>
    <w:rsid w:val="00386015"/>
    <w:rsid w:val="0039094C"/>
    <w:rsid w:val="00396FCC"/>
    <w:rsid w:val="003A3E24"/>
    <w:rsid w:val="003A3F4E"/>
    <w:rsid w:val="003C68F4"/>
    <w:rsid w:val="003C7001"/>
    <w:rsid w:val="003D0B3A"/>
    <w:rsid w:val="003D1847"/>
    <w:rsid w:val="003D513A"/>
    <w:rsid w:val="003D688B"/>
    <w:rsid w:val="003E32C6"/>
    <w:rsid w:val="003E424F"/>
    <w:rsid w:val="003E4979"/>
    <w:rsid w:val="003E4D7C"/>
    <w:rsid w:val="00402CFC"/>
    <w:rsid w:val="00404156"/>
    <w:rsid w:val="0040749A"/>
    <w:rsid w:val="00410C1A"/>
    <w:rsid w:val="00410D06"/>
    <w:rsid w:val="004164A6"/>
    <w:rsid w:val="00417034"/>
    <w:rsid w:val="00423656"/>
    <w:rsid w:val="004242E5"/>
    <w:rsid w:val="00435927"/>
    <w:rsid w:val="00436F99"/>
    <w:rsid w:val="004377A0"/>
    <w:rsid w:val="0044361F"/>
    <w:rsid w:val="00451CF6"/>
    <w:rsid w:val="00455526"/>
    <w:rsid w:val="00480F1A"/>
    <w:rsid w:val="004A1013"/>
    <w:rsid w:val="004A13BD"/>
    <w:rsid w:val="004A1A17"/>
    <w:rsid w:val="004A3289"/>
    <w:rsid w:val="004A5B9E"/>
    <w:rsid w:val="004B1F18"/>
    <w:rsid w:val="004B2C76"/>
    <w:rsid w:val="004B3A1D"/>
    <w:rsid w:val="004B440D"/>
    <w:rsid w:val="004C5110"/>
    <w:rsid w:val="004C7AE4"/>
    <w:rsid w:val="004D0B57"/>
    <w:rsid w:val="004D1373"/>
    <w:rsid w:val="004D3BFF"/>
    <w:rsid w:val="004D74F5"/>
    <w:rsid w:val="004D7BE9"/>
    <w:rsid w:val="004E33B9"/>
    <w:rsid w:val="004F5A97"/>
    <w:rsid w:val="00503048"/>
    <w:rsid w:val="0050418C"/>
    <w:rsid w:val="00505457"/>
    <w:rsid w:val="00506D98"/>
    <w:rsid w:val="0051388F"/>
    <w:rsid w:val="00513D99"/>
    <w:rsid w:val="00521028"/>
    <w:rsid w:val="00521E93"/>
    <w:rsid w:val="0052554C"/>
    <w:rsid w:val="00531DF3"/>
    <w:rsid w:val="005470E0"/>
    <w:rsid w:val="00547FD2"/>
    <w:rsid w:val="00550B54"/>
    <w:rsid w:val="00572494"/>
    <w:rsid w:val="00576E40"/>
    <w:rsid w:val="0057779A"/>
    <w:rsid w:val="00582779"/>
    <w:rsid w:val="005917EE"/>
    <w:rsid w:val="00592689"/>
    <w:rsid w:val="00595391"/>
    <w:rsid w:val="00595DA8"/>
    <w:rsid w:val="005A2394"/>
    <w:rsid w:val="005A5189"/>
    <w:rsid w:val="005A7F9E"/>
    <w:rsid w:val="005B31CD"/>
    <w:rsid w:val="005B7AF3"/>
    <w:rsid w:val="005C0259"/>
    <w:rsid w:val="005C06AA"/>
    <w:rsid w:val="005C60F4"/>
    <w:rsid w:val="005C7A25"/>
    <w:rsid w:val="005D7943"/>
    <w:rsid w:val="005F3896"/>
    <w:rsid w:val="005F4344"/>
    <w:rsid w:val="005F6712"/>
    <w:rsid w:val="006054F5"/>
    <w:rsid w:val="00607947"/>
    <w:rsid w:val="00612109"/>
    <w:rsid w:val="00620EE3"/>
    <w:rsid w:val="00621979"/>
    <w:rsid w:val="00623CC1"/>
    <w:rsid w:val="00625745"/>
    <w:rsid w:val="00625B05"/>
    <w:rsid w:val="006263F4"/>
    <w:rsid w:val="006304A0"/>
    <w:rsid w:val="00630DDE"/>
    <w:rsid w:val="00630FFB"/>
    <w:rsid w:val="00633464"/>
    <w:rsid w:val="00643CC5"/>
    <w:rsid w:val="00662602"/>
    <w:rsid w:val="006657E4"/>
    <w:rsid w:val="00665D3A"/>
    <w:rsid w:val="00665E14"/>
    <w:rsid w:val="00672E92"/>
    <w:rsid w:val="00686ACF"/>
    <w:rsid w:val="0069111B"/>
    <w:rsid w:val="00693CBC"/>
    <w:rsid w:val="006957A6"/>
    <w:rsid w:val="006B0A7B"/>
    <w:rsid w:val="006B3349"/>
    <w:rsid w:val="006B3C77"/>
    <w:rsid w:val="006B51B5"/>
    <w:rsid w:val="006B7E04"/>
    <w:rsid w:val="006C30C6"/>
    <w:rsid w:val="006C7565"/>
    <w:rsid w:val="006E2432"/>
    <w:rsid w:val="006E38C2"/>
    <w:rsid w:val="006E5B54"/>
    <w:rsid w:val="006F34FB"/>
    <w:rsid w:val="006F708A"/>
    <w:rsid w:val="006F7E7F"/>
    <w:rsid w:val="00723E52"/>
    <w:rsid w:val="00735F0B"/>
    <w:rsid w:val="00740134"/>
    <w:rsid w:val="00742940"/>
    <w:rsid w:val="0074343C"/>
    <w:rsid w:val="007578B7"/>
    <w:rsid w:val="00761BD9"/>
    <w:rsid w:val="00763773"/>
    <w:rsid w:val="0076558F"/>
    <w:rsid w:val="007718F0"/>
    <w:rsid w:val="00794CE1"/>
    <w:rsid w:val="007A0808"/>
    <w:rsid w:val="007A2AF5"/>
    <w:rsid w:val="007A335E"/>
    <w:rsid w:val="007B1BF3"/>
    <w:rsid w:val="007B7135"/>
    <w:rsid w:val="007C1D36"/>
    <w:rsid w:val="007C3921"/>
    <w:rsid w:val="007C5428"/>
    <w:rsid w:val="007D1FD4"/>
    <w:rsid w:val="007D3EB1"/>
    <w:rsid w:val="007E29EF"/>
    <w:rsid w:val="007E4C06"/>
    <w:rsid w:val="007E51D8"/>
    <w:rsid w:val="007E745D"/>
    <w:rsid w:val="007F3C34"/>
    <w:rsid w:val="007F6888"/>
    <w:rsid w:val="00800C90"/>
    <w:rsid w:val="00803A41"/>
    <w:rsid w:val="00806C48"/>
    <w:rsid w:val="008105A4"/>
    <w:rsid w:val="00811E83"/>
    <w:rsid w:val="008124F8"/>
    <w:rsid w:val="00812804"/>
    <w:rsid w:val="008138D1"/>
    <w:rsid w:val="00815BA7"/>
    <w:rsid w:val="00816BFF"/>
    <w:rsid w:val="00824359"/>
    <w:rsid w:val="008339A1"/>
    <w:rsid w:val="0083649E"/>
    <w:rsid w:val="00840689"/>
    <w:rsid w:val="0084084B"/>
    <w:rsid w:val="00840B6D"/>
    <w:rsid w:val="00842737"/>
    <w:rsid w:val="00843EC9"/>
    <w:rsid w:val="00844BE6"/>
    <w:rsid w:val="008552A2"/>
    <w:rsid w:val="0085659D"/>
    <w:rsid w:val="00856E11"/>
    <w:rsid w:val="00863F5C"/>
    <w:rsid w:val="0086679C"/>
    <w:rsid w:val="00866999"/>
    <w:rsid w:val="00873EA9"/>
    <w:rsid w:val="0087507E"/>
    <w:rsid w:val="00894B00"/>
    <w:rsid w:val="00896CFA"/>
    <w:rsid w:val="008A1E44"/>
    <w:rsid w:val="008B1A3D"/>
    <w:rsid w:val="008B6378"/>
    <w:rsid w:val="008C4043"/>
    <w:rsid w:val="008D1A6A"/>
    <w:rsid w:val="008D339C"/>
    <w:rsid w:val="008E09C6"/>
    <w:rsid w:val="008E3B08"/>
    <w:rsid w:val="008F4C96"/>
    <w:rsid w:val="008F7F9C"/>
    <w:rsid w:val="00901D71"/>
    <w:rsid w:val="00903A66"/>
    <w:rsid w:val="00906C71"/>
    <w:rsid w:val="00916A3B"/>
    <w:rsid w:val="0091752A"/>
    <w:rsid w:val="00917E3F"/>
    <w:rsid w:val="00921186"/>
    <w:rsid w:val="00923446"/>
    <w:rsid w:val="00926546"/>
    <w:rsid w:val="00936A93"/>
    <w:rsid w:val="0094058F"/>
    <w:rsid w:val="009462A0"/>
    <w:rsid w:val="00950BF3"/>
    <w:rsid w:val="00950F94"/>
    <w:rsid w:val="009550AD"/>
    <w:rsid w:val="00956438"/>
    <w:rsid w:val="00965AA6"/>
    <w:rsid w:val="0097168D"/>
    <w:rsid w:val="00974C07"/>
    <w:rsid w:val="00981CCE"/>
    <w:rsid w:val="00983F70"/>
    <w:rsid w:val="00987044"/>
    <w:rsid w:val="009871D3"/>
    <w:rsid w:val="00993805"/>
    <w:rsid w:val="0099552E"/>
    <w:rsid w:val="009A4084"/>
    <w:rsid w:val="009A7F6E"/>
    <w:rsid w:val="009B04DC"/>
    <w:rsid w:val="009B15DD"/>
    <w:rsid w:val="009B4F19"/>
    <w:rsid w:val="009C2391"/>
    <w:rsid w:val="009D4305"/>
    <w:rsid w:val="009D6563"/>
    <w:rsid w:val="009E3F3C"/>
    <w:rsid w:val="009E4058"/>
    <w:rsid w:val="009F0B09"/>
    <w:rsid w:val="00A05C80"/>
    <w:rsid w:val="00A10BA1"/>
    <w:rsid w:val="00A12E81"/>
    <w:rsid w:val="00A169A7"/>
    <w:rsid w:val="00A17735"/>
    <w:rsid w:val="00A24AEA"/>
    <w:rsid w:val="00A33513"/>
    <w:rsid w:val="00A34E68"/>
    <w:rsid w:val="00A3519D"/>
    <w:rsid w:val="00A4087D"/>
    <w:rsid w:val="00A46443"/>
    <w:rsid w:val="00A50092"/>
    <w:rsid w:val="00A55D01"/>
    <w:rsid w:val="00A57C7D"/>
    <w:rsid w:val="00A61FFA"/>
    <w:rsid w:val="00A66224"/>
    <w:rsid w:val="00A745E7"/>
    <w:rsid w:val="00A74A4D"/>
    <w:rsid w:val="00A805C6"/>
    <w:rsid w:val="00A81EBA"/>
    <w:rsid w:val="00A84547"/>
    <w:rsid w:val="00A84D34"/>
    <w:rsid w:val="00A9108B"/>
    <w:rsid w:val="00A938F5"/>
    <w:rsid w:val="00A965FD"/>
    <w:rsid w:val="00AA1708"/>
    <w:rsid w:val="00AA7FBB"/>
    <w:rsid w:val="00AB19D4"/>
    <w:rsid w:val="00AB7FF1"/>
    <w:rsid w:val="00AC13D8"/>
    <w:rsid w:val="00AC66F0"/>
    <w:rsid w:val="00AC6E7F"/>
    <w:rsid w:val="00AD0E08"/>
    <w:rsid w:val="00AE092E"/>
    <w:rsid w:val="00AE4FBB"/>
    <w:rsid w:val="00AE589B"/>
    <w:rsid w:val="00AE7A8D"/>
    <w:rsid w:val="00AF2AA4"/>
    <w:rsid w:val="00AF675A"/>
    <w:rsid w:val="00B01B48"/>
    <w:rsid w:val="00B01DAA"/>
    <w:rsid w:val="00B07029"/>
    <w:rsid w:val="00B07321"/>
    <w:rsid w:val="00B10AB7"/>
    <w:rsid w:val="00B11FEE"/>
    <w:rsid w:val="00B157F1"/>
    <w:rsid w:val="00B161BD"/>
    <w:rsid w:val="00B236E3"/>
    <w:rsid w:val="00B2374C"/>
    <w:rsid w:val="00B23EF1"/>
    <w:rsid w:val="00B26B09"/>
    <w:rsid w:val="00B33454"/>
    <w:rsid w:val="00B36E1B"/>
    <w:rsid w:val="00B37328"/>
    <w:rsid w:val="00B4646C"/>
    <w:rsid w:val="00B4760D"/>
    <w:rsid w:val="00B54737"/>
    <w:rsid w:val="00B547F8"/>
    <w:rsid w:val="00B54B1D"/>
    <w:rsid w:val="00B560B8"/>
    <w:rsid w:val="00B62978"/>
    <w:rsid w:val="00B710F5"/>
    <w:rsid w:val="00B74410"/>
    <w:rsid w:val="00B77701"/>
    <w:rsid w:val="00B80064"/>
    <w:rsid w:val="00B8174F"/>
    <w:rsid w:val="00B83AEB"/>
    <w:rsid w:val="00B90304"/>
    <w:rsid w:val="00B922E4"/>
    <w:rsid w:val="00BA4D64"/>
    <w:rsid w:val="00BB0BB4"/>
    <w:rsid w:val="00BB5341"/>
    <w:rsid w:val="00BC0F8D"/>
    <w:rsid w:val="00BC61D5"/>
    <w:rsid w:val="00BC6641"/>
    <w:rsid w:val="00BD08D4"/>
    <w:rsid w:val="00BE15A3"/>
    <w:rsid w:val="00BE18A2"/>
    <w:rsid w:val="00BE66BF"/>
    <w:rsid w:val="00BF335E"/>
    <w:rsid w:val="00BF460D"/>
    <w:rsid w:val="00C015B4"/>
    <w:rsid w:val="00C025D4"/>
    <w:rsid w:val="00C05FA9"/>
    <w:rsid w:val="00C1096A"/>
    <w:rsid w:val="00C11776"/>
    <w:rsid w:val="00C12A71"/>
    <w:rsid w:val="00C13A1F"/>
    <w:rsid w:val="00C14E99"/>
    <w:rsid w:val="00C16EEA"/>
    <w:rsid w:val="00C2066E"/>
    <w:rsid w:val="00C23B78"/>
    <w:rsid w:val="00C26FB8"/>
    <w:rsid w:val="00C318BB"/>
    <w:rsid w:val="00C37B68"/>
    <w:rsid w:val="00C675C2"/>
    <w:rsid w:val="00C70875"/>
    <w:rsid w:val="00C711C3"/>
    <w:rsid w:val="00C77A90"/>
    <w:rsid w:val="00C8162A"/>
    <w:rsid w:val="00C81B31"/>
    <w:rsid w:val="00C84BE8"/>
    <w:rsid w:val="00C85042"/>
    <w:rsid w:val="00C86679"/>
    <w:rsid w:val="00C86689"/>
    <w:rsid w:val="00C92459"/>
    <w:rsid w:val="00CA193C"/>
    <w:rsid w:val="00CA547F"/>
    <w:rsid w:val="00CB3811"/>
    <w:rsid w:val="00CB61EA"/>
    <w:rsid w:val="00CB70CE"/>
    <w:rsid w:val="00CC20BF"/>
    <w:rsid w:val="00CC6AA5"/>
    <w:rsid w:val="00CE08E8"/>
    <w:rsid w:val="00CE74E4"/>
    <w:rsid w:val="00CF2EF2"/>
    <w:rsid w:val="00CF3235"/>
    <w:rsid w:val="00CF46B3"/>
    <w:rsid w:val="00D03644"/>
    <w:rsid w:val="00D04F5F"/>
    <w:rsid w:val="00D070CA"/>
    <w:rsid w:val="00D109DC"/>
    <w:rsid w:val="00D10E67"/>
    <w:rsid w:val="00D1561B"/>
    <w:rsid w:val="00D15ADD"/>
    <w:rsid w:val="00D22D18"/>
    <w:rsid w:val="00D32046"/>
    <w:rsid w:val="00D33AA6"/>
    <w:rsid w:val="00D347B8"/>
    <w:rsid w:val="00D3785E"/>
    <w:rsid w:val="00D37A58"/>
    <w:rsid w:val="00D37AB3"/>
    <w:rsid w:val="00D50039"/>
    <w:rsid w:val="00D51B24"/>
    <w:rsid w:val="00D52FEA"/>
    <w:rsid w:val="00D5476D"/>
    <w:rsid w:val="00D56CBA"/>
    <w:rsid w:val="00D62824"/>
    <w:rsid w:val="00D6698B"/>
    <w:rsid w:val="00D75D19"/>
    <w:rsid w:val="00D7648E"/>
    <w:rsid w:val="00D920D2"/>
    <w:rsid w:val="00D93EC7"/>
    <w:rsid w:val="00D9447F"/>
    <w:rsid w:val="00D9478C"/>
    <w:rsid w:val="00D95478"/>
    <w:rsid w:val="00D95705"/>
    <w:rsid w:val="00D95D7C"/>
    <w:rsid w:val="00D97EB0"/>
    <w:rsid w:val="00DA41C8"/>
    <w:rsid w:val="00DA4D63"/>
    <w:rsid w:val="00DA5FE6"/>
    <w:rsid w:val="00DB013F"/>
    <w:rsid w:val="00DB1FE1"/>
    <w:rsid w:val="00DB4A6D"/>
    <w:rsid w:val="00DB551C"/>
    <w:rsid w:val="00DC4995"/>
    <w:rsid w:val="00DC5A23"/>
    <w:rsid w:val="00DD40AD"/>
    <w:rsid w:val="00DD6AE8"/>
    <w:rsid w:val="00DE4F26"/>
    <w:rsid w:val="00DF48CE"/>
    <w:rsid w:val="00E02E71"/>
    <w:rsid w:val="00E030CF"/>
    <w:rsid w:val="00E03B21"/>
    <w:rsid w:val="00E11734"/>
    <w:rsid w:val="00E177D8"/>
    <w:rsid w:val="00E21016"/>
    <w:rsid w:val="00E34150"/>
    <w:rsid w:val="00E35100"/>
    <w:rsid w:val="00E3520D"/>
    <w:rsid w:val="00E3734B"/>
    <w:rsid w:val="00E43789"/>
    <w:rsid w:val="00E52C8D"/>
    <w:rsid w:val="00E54D61"/>
    <w:rsid w:val="00E557F6"/>
    <w:rsid w:val="00E67A9C"/>
    <w:rsid w:val="00E74946"/>
    <w:rsid w:val="00E75616"/>
    <w:rsid w:val="00E77263"/>
    <w:rsid w:val="00E83EF3"/>
    <w:rsid w:val="00E83FEF"/>
    <w:rsid w:val="00E853A2"/>
    <w:rsid w:val="00E96C67"/>
    <w:rsid w:val="00E975A0"/>
    <w:rsid w:val="00EA0A30"/>
    <w:rsid w:val="00EA1BD9"/>
    <w:rsid w:val="00EC7D90"/>
    <w:rsid w:val="00ED0A41"/>
    <w:rsid w:val="00ED1419"/>
    <w:rsid w:val="00ED2C9F"/>
    <w:rsid w:val="00ED49B6"/>
    <w:rsid w:val="00ED5B6D"/>
    <w:rsid w:val="00EE5D21"/>
    <w:rsid w:val="00EF13EB"/>
    <w:rsid w:val="00EF3FDB"/>
    <w:rsid w:val="00EF5460"/>
    <w:rsid w:val="00F01389"/>
    <w:rsid w:val="00F01FCD"/>
    <w:rsid w:val="00F0426F"/>
    <w:rsid w:val="00F075FE"/>
    <w:rsid w:val="00F11BB9"/>
    <w:rsid w:val="00F13FF1"/>
    <w:rsid w:val="00F14385"/>
    <w:rsid w:val="00F22A54"/>
    <w:rsid w:val="00F23617"/>
    <w:rsid w:val="00F2503F"/>
    <w:rsid w:val="00F269D4"/>
    <w:rsid w:val="00F35E62"/>
    <w:rsid w:val="00F553AD"/>
    <w:rsid w:val="00F57202"/>
    <w:rsid w:val="00F60E83"/>
    <w:rsid w:val="00F64B67"/>
    <w:rsid w:val="00F66FC7"/>
    <w:rsid w:val="00F6711A"/>
    <w:rsid w:val="00F6779A"/>
    <w:rsid w:val="00F7186A"/>
    <w:rsid w:val="00F77DCD"/>
    <w:rsid w:val="00F8009E"/>
    <w:rsid w:val="00F81D1A"/>
    <w:rsid w:val="00F82900"/>
    <w:rsid w:val="00F83299"/>
    <w:rsid w:val="00F85566"/>
    <w:rsid w:val="00F935E0"/>
    <w:rsid w:val="00F93A6D"/>
    <w:rsid w:val="00F9533E"/>
    <w:rsid w:val="00F957A9"/>
    <w:rsid w:val="00F96BBB"/>
    <w:rsid w:val="00FA0E91"/>
    <w:rsid w:val="00FA159C"/>
    <w:rsid w:val="00FA5474"/>
    <w:rsid w:val="00FA7BFB"/>
    <w:rsid w:val="00FB53C6"/>
    <w:rsid w:val="00FB7906"/>
    <w:rsid w:val="00FC2C6E"/>
    <w:rsid w:val="00FC6A4E"/>
    <w:rsid w:val="00FC7B78"/>
    <w:rsid w:val="00FD7A3F"/>
    <w:rsid w:val="00FE6BD0"/>
    <w:rsid w:val="00FF7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927FD6B-C703-4CAB-8713-D088F2F4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0AD"/>
    <w:rPr>
      <w:sz w:val="24"/>
      <w:szCs w:val="24"/>
    </w:rPr>
  </w:style>
  <w:style w:type="paragraph" w:styleId="Kop1">
    <w:name w:val="heading 1"/>
    <w:basedOn w:val="Standaard"/>
    <w:link w:val="Kop1Char"/>
    <w:uiPriority w:val="99"/>
    <w:qFormat/>
    <w:rsid w:val="0029153A"/>
    <w:pPr>
      <w:spacing w:before="100" w:beforeAutospacing="1" w:after="100" w:afterAutospacing="1"/>
      <w:outlineLvl w:val="0"/>
    </w:pPr>
    <w:rPr>
      <w:rFonts w:ascii="Cambria" w:hAnsi="Cambria"/>
      <w:b/>
      <w:bCs/>
      <w:kern w:val="32"/>
      <w:sz w:val="32"/>
      <w:szCs w:val="32"/>
    </w:rPr>
  </w:style>
  <w:style w:type="paragraph" w:styleId="Kop2">
    <w:name w:val="heading 2"/>
    <w:basedOn w:val="Standaard"/>
    <w:next w:val="Standaard"/>
    <w:link w:val="Kop2Char"/>
    <w:uiPriority w:val="99"/>
    <w:qFormat/>
    <w:rsid w:val="00B560B8"/>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9"/>
    <w:qFormat/>
    <w:rsid w:val="00B560B8"/>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B3349"/>
    <w:rPr>
      <w:rFonts w:ascii="Cambria" w:hAnsi="Cambria" w:cs="Times New Roman"/>
      <w:b/>
      <w:kern w:val="32"/>
      <w:sz w:val="32"/>
    </w:rPr>
  </w:style>
  <w:style w:type="character" w:customStyle="1" w:styleId="Kop2Char">
    <w:name w:val="Kop 2 Char"/>
    <w:basedOn w:val="Standaardalinea-lettertype"/>
    <w:link w:val="Kop2"/>
    <w:uiPriority w:val="99"/>
    <w:semiHidden/>
    <w:locked/>
    <w:rsid w:val="006B3349"/>
    <w:rPr>
      <w:rFonts w:ascii="Cambria" w:hAnsi="Cambria" w:cs="Times New Roman"/>
      <w:b/>
      <w:i/>
      <w:sz w:val="28"/>
    </w:rPr>
  </w:style>
  <w:style w:type="character" w:customStyle="1" w:styleId="Kop3Char">
    <w:name w:val="Kop 3 Char"/>
    <w:basedOn w:val="Standaardalinea-lettertype"/>
    <w:link w:val="Kop3"/>
    <w:uiPriority w:val="99"/>
    <w:semiHidden/>
    <w:locked/>
    <w:rsid w:val="006B3349"/>
    <w:rPr>
      <w:rFonts w:ascii="Cambria" w:hAnsi="Cambria" w:cs="Times New Roman"/>
      <w:b/>
      <w:sz w:val="26"/>
    </w:rPr>
  </w:style>
  <w:style w:type="paragraph" w:styleId="Normaalweb">
    <w:name w:val="Normal (Web)"/>
    <w:basedOn w:val="Standaard"/>
    <w:uiPriority w:val="99"/>
    <w:rsid w:val="009550AD"/>
    <w:pPr>
      <w:spacing w:before="100" w:beforeAutospacing="1" w:after="100" w:afterAutospacing="1"/>
    </w:pPr>
  </w:style>
  <w:style w:type="table" w:styleId="Tabelraster">
    <w:name w:val="Table Grid"/>
    <w:basedOn w:val="Standaardtabel"/>
    <w:uiPriority w:val="99"/>
    <w:rsid w:val="009550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863F5C"/>
    <w:pPr>
      <w:tabs>
        <w:tab w:val="center" w:pos="4536"/>
        <w:tab w:val="right" w:pos="9072"/>
      </w:tabs>
    </w:pPr>
  </w:style>
  <w:style w:type="character" w:customStyle="1" w:styleId="KoptekstChar">
    <w:name w:val="Koptekst Char"/>
    <w:basedOn w:val="Standaardalinea-lettertype"/>
    <w:link w:val="Koptekst"/>
    <w:uiPriority w:val="99"/>
    <w:semiHidden/>
    <w:locked/>
    <w:rsid w:val="006B3349"/>
    <w:rPr>
      <w:rFonts w:cs="Times New Roman"/>
      <w:sz w:val="24"/>
    </w:rPr>
  </w:style>
  <w:style w:type="paragraph" w:styleId="Voettekst">
    <w:name w:val="footer"/>
    <w:basedOn w:val="Standaard"/>
    <w:link w:val="VoettekstChar"/>
    <w:uiPriority w:val="99"/>
    <w:rsid w:val="00863F5C"/>
    <w:pPr>
      <w:tabs>
        <w:tab w:val="center" w:pos="4536"/>
        <w:tab w:val="right" w:pos="9072"/>
      </w:tabs>
    </w:pPr>
  </w:style>
  <w:style w:type="character" w:customStyle="1" w:styleId="VoettekstChar">
    <w:name w:val="Voettekst Char"/>
    <w:basedOn w:val="Standaardalinea-lettertype"/>
    <w:link w:val="Voettekst"/>
    <w:uiPriority w:val="99"/>
    <w:locked/>
    <w:rsid w:val="006B3349"/>
    <w:rPr>
      <w:rFonts w:cs="Times New Roman"/>
      <w:sz w:val="24"/>
    </w:rPr>
  </w:style>
  <w:style w:type="character" w:styleId="Zwaar">
    <w:name w:val="Strong"/>
    <w:basedOn w:val="Standaardalinea-lettertype"/>
    <w:uiPriority w:val="99"/>
    <w:qFormat/>
    <w:rsid w:val="0029153A"/>
    <w:rPr>
      <w:rFonts w:cs="Times New Roman"/>
      <w:b/>
    </w:rPr>
  </w:style>
  <w:style w:type="character" w:customStyle="1" w:styleId="apple-converted-space">
    <w:name w:val="apple-converted-space"/>
    <w:uiPriority w:val="99"/>
    <w:rsid w:val="00B560B8"/>
  </w:style>
  <w:style w:type="character" w:styleId="Nadruk">
    <w:name w:val="Emphasis"/>
    <w:basedOn w:val="Standaardalinea-lettertype"/>
    <w:uiPriority w:val="99"/>
    <w:qFormat/>
    <w:rsid w:val="00844BE6"/>
    <w:rPr>
      <w:rFonts w:cs="Times New Roman"/>
      <w:i/>
    </w:rPr>
  </w:style>
  <w:style w:type="character" w:styleId="Verwijzingopmerking">
    <w:name w:val="annotation reference"/>
    <w:basedOn w:val="Standaardalinea-lettertype"/>
    <w:uiPriority w:val="99"/>
    <w:semiHidden/>
    <w:rsid w:val="005C60F4"/>
    <w:rPr>
      <w:rFonts w:cs="Times New Roman"/>
      <w:sz w:val="16"/>
    </w:rPr>
  </w:style>
  <w:style w:type="paragraph" w:styleId="Tekstopmerking">
    <w:name w:val="annotation text"/>
    <w:basedOn w:val="Standaard"/>
    <w:link w:val="TekstopmerkingChar"/>
    <w:uiPriority w:val="99"/>
    <w:semiHidden/>
    <w:rsid w:val="005C60F4"/>
    <w:rPr>
      <w:sz w:val="20"/>
      <w:szCs w:val="20"/>
    </w:rPr>
  </w:style>
  <w:style w:type="character" w:customStyle="1" w:styleId="TekstopmerkingChar">
    <w:name w:val="Tekst opmerking Char"/>
    <w:basedOn w:val="Standaardalinea-lettertype"/>
    <w:link w:val="Tekstopmerking"/>
    <w:uiPriority w:val="99"/>
    <w:semiHidden/>
    <w:locked/>
    <w:rsid w:val="006B3349"/>
    <w:rPr>
      <w:rFonts w:cs="Times New Roman"/>
      <w:sz w:val="20"/>
    </w:rPr>
  </w:style>
  <w:style w:type="paragraph" w:styleId="Onderwerpvanopmerking">
    <w:name w:val="annotation subject"/>
    <w:basedOn w:val="Tekstopmerking"/>
    <w:next w:val="Tekstopmerking"/>
    <w:link w:val="OnderwerpvanopmerkingChar"/>
    <w:uiPriority w:val="99"/>
    <w:semiHidden/>
    <w:rsid w:val="005C60F4"/>
    <w:rPr>
      <w:b/>
      <w:bCs/>
    </w:rPr>
  </w:style>
  <w:style w:type="character" w:customStyle="1" w:styleId="OnderwerpvanopmerkingChar">
    <w:name w:val="Onderwerp van opmerking Char"/>
    <w:basedOn w:val="TekstopmerkingChar"/>
    <w:link w:val="Onderwerpvanopmerking"/>
    <w:uiPriority w:val="99"/>
    <w:semiHidden/>
    <w:locked/>
    <w:rsid w:val="006B3349"/>
    <w:rPr>
      <w:rFonts w:cs="Times New Roman"/>
      <w:b/>
      <w:sz w:val="20"/>
    </w:rPr>
  </w:style>
  <w:style w:type="paragraph" w:styleId="Ballontekst">
    <w:name w:val="Balloon Text"/>
    <w:basedOn w:val="Standaard"/>
    <w:link w:val="BallontekstChar"/>
    <w:uiPriority w:val="99"/>
    <w:semiHidden/>
    <w:rsid w:val="005C60F4"/>
    <w:rPr>
      <w:sz w:val="2"/>
      <w:szCs w:val="20"/>
    </w:rPr>
  </w:style>
  <w:style w:type="character" w:customStyle="1" w:styleId="BallontekstChar">
    <w:name w:val="Ballontekst Char"/>
    <w:basedOn w:val="Standaardalinea-lettertype"/>
    <w:link w:val="Ballontekst"/>
    <w:uiPriority w:val="99"/>
    <w:semiHidden/>
    <w:locked/>
    <w:rsid w:val="006B3349"/>
    <w:rPr>
      <w:rFonts w:cs="Times New Roman"/>
      <w:sz w:val="2"/>
    </w:rPr>
  </w:style>
  <w:style w:type="character" w:styleId="Paginanummer">
    <w:name w:val="page number"/>
    <w:basedOn w:val="Standaardalinea-lettertype"/>
    <w:uiPriority w:val="99"/>
    <w:rsid w:val="00BD08D4"/>
    <w:rPr>
      <w:rFonts w:cs="Times New Roman"/>
    </w:rPr>
  </w:style>
  <w:style w:type="character" w:styleId="Hyperlink">
    <w:name w:val="Hyperlink"/>
    <w:basedOn w:val="Standaardalinea-lettertype"/>
    <w:uiPriority w:val="99"/>
    <w:rsid w:val="0076377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9873">
      <w:marLeft w:val="0"/>
      <w:marRight w:val="0"/>
      <w:marTop w:val="0"/>
      <w:marBottom w:val="0"/>
      <w:divBdr>
        <w:top w:val="none" w:sz="0" w:space="0" w:color="auto"/>
        <w:left w:val="none" w:sz="0" w:space="0" w:color="auto"/>
        <w:bottom w:val="none" w:sz="0" w:space="0" w:color="auto"/>
        <w:right w:val="none" w:sz="0" w:space="0" w:color="auto"/>
      </w:divBdr>
      <w:divsChild>
        <w:div w:id="1213229874">
          <w:marLeft w:val="0"/>
          <w:marRight w:val="0"/>
          <w:marTop w:val="0"/>
          <w:marBottom w:val="0"/>
          <w:divBdr>
            <w:top w:val="none" w:sz="0" w:space="0" w:color="auto"/>
            <w:left w:val="none" w:sz="0" w:space="0" w:color="auto"/>
            <w:bottom w:val="none" w:sz="0" w:space="0" w:color="auto"/>
            <w:right w:val="none" w:sz="0" w:space="0" w:color="auto"/>
          </w:divBdr>
        </w:div>
        <w:div w:id="1213229875">
          <w:marLeft w:val="0"/>
          <w:marRight w:val="0"/>
          <w:marTop w:val="0"/>
          <w:marBottom w:val="0"/>
          <w:divBdr>
            <w:top w:val="none" w:sz="0" w:space="0" w:color="auto"/>
            <w:left w:val="none" w:sz="0" w:space="0" w:color="auto"/>
            <w:bottom w:val="none" w:sz="0" w:space="0" w:color="auto"/>
            <w:right w:val="none" w:sz="0" w:space="0" w:color="auto"/>
          </w:divBdr>
        </w:div>
        <w:div w:id="1213229876">
          <w:marLeft w:val="0"/>
          <w:marRight w:val="0"/>
          <w:marTop w:val="0"/>
          <w:marBottom w:val="0"/>
          <w:divBdr>
            <w:top w:val="none" w:sz="0" w:space="0" w:color="auto"/>
            <w:left w:val="none" w:sz="0" w:space="0" w:color="auto"/>
            <w:bottom w:val="none" w:sz="0" w:space="0" w:color="auto"/>
            <w:right w:val="none" w:sz="0" w:space="0" w:color="auto"/>
          </w:divBdr>
          <w:divsChild>
            <w:div w:id="1213229888">
              <w:marLeft w:val="0"/>
              <w:marRight w:val="0"/>
              <w:marTop w:val="0"/>
              <w:marBottom w:val="0"/>
              <w:divBdr>
                <w:top w:val="none" w:sz="0" w:space="0" w:color="auto"/>
                <w:left w:val="none" w:sz="0" w:space="0" w:color="auto"/>
                <w:bottom w:val="none" w:sz="0" w:space="0" w:color="auto"/>
                <w:right w:val="none" w:sz="0" w:space="0" w:color="auto"/>
              </w:divBdr>
            </w:div>
          </w:divsChild>
        </w:div>
        <w:div w:id="1213229885">
          <w:marLeft w:val="0"/>
          <w:marRight w:val="0"/>
          <w:marTop w:val="0"/>
          <w:marBottom w:val="0"/>
          <w:divBdr>
            <w:top w:val="none" w:sz="0" w:space="0" w:color="auto"/>
            <w:left w:val="none" w:sz="0" w:space="0" w:color="auto"/>
            <w:bottom w:val="none" w:sz="0" w:space="0" w:color="auto"/>
            <w:right w:val="none" w:sz="0" w:space="0" w:color="auto"/>
          </w:divBdr>
        </w:div>
        <w:div w:id="1213229887">
          <w:marLeft w:val="0"/>
          <w:marRight w:val="0"/>
          <w:marTop w:val="0"/>
          <w:marBottom w:val="0"/>
          <w:divBdr>
            <w:top w:val="none" w:sz="0" w:space="0" w:color="auto"/>
            <w:left w:val="none" w:sz="0" w:space="0" w:color="auto"/>
            <w:bottom w:val="none" w:sz="0" w:space="0" w:color="auto"/>
            <w:right w:val="none" w:sz="0" w:space="0" w:color="auto"/>
          </w:divBdr>
        </w:div>
      </w:divsChild>
    </w:div>
    <w:div w:id="1213229878">
      <w:marLeft w:val="0"/>
      <w:marRight w:val="0"/>
      <w:marTop w:val="0"/>
      <w:marBottom w:val="0"/>
      <w:divBdr>
        <w:top w:val="none" w:sz="0" w:space="0" w:color="auto"/>
        <w:left w:val="none" w:sz="0" w:space="0" w:color="auto"/>
        <w:bottom w:val="none" w:sz="0" w:space="0" w:color="auto"/>
        <w:right w:val="none" w:sz="0" w:space="0" w:color="auto"/>
      </w:divBdr>
    </w:div>
    <w:div w:id="1213229880">
      <w:marLeft w:val="0"/>
      <w:marRight w:val="0"/>
      <w:marTop w:val="0"/>
      <w:marBottom w:val="0"/>
      <w:divBdr>
        <w:top w:val="none" w:sz="0" w:space="0" w:color="auto"/>
        <w:left w:val="none" w:sz="0" w:space="0" w:color="auto"/>
        <w:bottom w:val="none" w:sz="0" w:space="0" w:color="auto"/>
        <w:right w:val="none" w:sz="0" w:space="0" w:color="auto"/>
      </w:divBdr>
    </w:div>
    <w:div w:id="1213229881">
      <w:marLeft w:val="0"/>
      <w:marRight w:val="0"/>
      <w:marTop w:val="0"/>
      <w:marBottom w:val="0"/>
      <w:divBdr>
        <w:top w:val="none" w:sz="0" w:space="0" w:color="auto"/>
        <w:left w:val="none" w:sz="0" w:space="0" w:color="auto"/>
        <w:bottom w:val="none" w:sz="0" w:space="0" w:color="auto"/>
        <w:right w:val="none" w:sz="0" w:space="0" w:color="auto"/>
      </w:divBdr>
    </w:div>
    <w:div w:id="1213229882">
      <w:marLeft w:val="0"/>
      <w:marRight w:val="0"/>
      <w:marTop w:val="0"/>
      <w:marBottom w:val="0"/>
      <w:divBdr>
        <w:top w:val="none" w:sz="0" w:space="0" w:color="auto"/>
        <w:left w:val="none" w:sz="0" w:space="0" w:color="auto"/>
        <w:bottom w:val="none" w:sz="0" w:space="0" w:color="auto"/>
        <w:right w:val="none" w:sz="0" w:space="0" w:color="auto"/>
      </w:divBdr>
    </w:div>
    <w:div w:id="1213229883">
      <w:marLeft w:val="0"/>
      <w:marRight w:val="0"/>
      <w:marTop w:val="0"/>
      <w:marBottom w:val="0"/>
      <w:divBdr>
        <w:top w:val="none" w:sz="0" w:space="0" w:color="auto"/>
        <w:left w:val="none" w:sz="0" w:space="0" w:color="auto"/>
        <w:bottom w:val="none" w:sz="0" w:space="0" w:color="auto"/>
        <w:right w:val="none" w:sz="0" w:space="0" w:color="auto"/>
      </w:divBdr>
    </w:div>
    <w:div w:id="1213229884">
      <w:marLeft w:val="0"/>
      <w:marRight w:val="0"/>
      <w:marTop w:val="0"/>
      <w:marBottom w:val="0"/>
      <w:divBdr>
        <w:top w:val="none" w:sz="0" w:space="0" w:color="auto"/>
        <w:left w:val="none" w:sz="0" w:space="0" w:color="auto"/>
        <w:bottom w:val="none" w:sz="0" w:space="0" w:color="auto"/>
        <w:right w:val="none" w:sz="0" w:space="0" w:color="auto"/>
      </w:divBdr>
    </w:div>
    <w:div w:id="1213229886">
      <w:marLeft w:val="0"/>
      <w:marRight w:val="0"/>
      <w:marTop w:val="0"/>
      <w:marBottom w:val="0"/>
      <w:divBdr>
        <w:top w:val="none" w:sz="0" w:space="0" w:color="auto"/>
        <w:left w:val="none" w:sz="0" w:space="0" w:color="auto"/>
        <w:bottom w:val="none" w:sz="0" w:space="0" w:color="auto"/>
        <w:right w:val="none" w:sz="0" w:space="0" w:color="auto"/>
      </w:divBdr>
    </w:div>
    <w:div w:id="1213229889">
      <w:marLeft w:val="0"/>
      <w:marRight w:val="0"/>
      <w:marTop w:val="0"/>
      <w:marBottom w:val="0"/>
      <w:divBdr>
        <w:top w:val="none" w:sz="0" w:space="0" w:color="auto"/>
        <w:left w:val="none" w:sz="0" w:space="0" w:color="auto"/>
        <w:bottom w:val="none" w:sz="0" w:space="0" w:color="auto"/>
        <w:right w:val="none" w:sz="0" w:space="0" w:color="auto"/>
      </w:divBdr>
    </w:div>
    <w:div w:id="1213229890">
      <w:marLeft w:val="0"/>
      <w:marRight w:val="0"/>
      <w:marTop w:val="0"/>
      <w:marBottom w:val="0"/>
      <w:divBdr>
        <w:top w:val="none" w:sz="0" w:space="0" w:color="auto"/>
        <w:left w:val="none" w:sz="0" w:space="0" w:color="auto"/>
        <w:bottom w:val="none" w:sz="0" w:space="0" w:color="auto"/>
        <w:right w:val="none" w:sz="0" w:space="0" w:color="auto"/>
      </w:divBdr>
    </w:div>
    <w:div w:id="1213229891">
      <w:marLeft w:val="0"/>
      <w:marRight w:val="0"/>
      <w:marTop w:val="0"/>
      <w:marBottom w:val="0"/>
      <w:divBdr>
        <w:top w:val="none" w:sz="0" w:space="0" w:color="auto"/>
        <w:left w:val="none" w:sz="0" w:space="0" w:color="auto"/>
        <w:bottom w:val="none" w:sz="0" w:space="0" w:color="auto"/>
        <w:right w:val="none" w:sz="0" w:space="0" w:color="auto"/>
      </w:divBdr>
    </w:div>
    <w:div w:id="1213229892">
      <w:marLeft w:val="0"/>
      <w:marRight w:val="0"/>
      <w:marTop w:val="0"/>
      <w:marBottom w:val="0"/>
      <w:divBdr>
        <w:top w:val="none" w:sz="0" w:space="0" w:color="auto"/>
        <w:left w:val="none" w:sz="0" w:space="0" w:color="auto"/>
        <w:bottom w:val="none" w:sz="0" w:space="0" w:color="auto"/>
        <w:right w:val="none" w:sz="0" w:space="0" w:color="auto"/>
      </w:divBdr>
      <w:divsChild>
        <w:div w:id="1213229877">
          <w:marLeft w:val="0"/>
          <w:marRight w:val="0"/>
          <w:marTop w:val="0"/>
          <w:marBottom w:val="0"/>
          <w:divBdr>
            <w:top w:val="none" w:sz="0" w:space="0" w:color="auto"/>
            <w:left w:val="none" w:sz="0" w:space="0" w:color="auto"/>
            <w:bottom w:val="none" w:sz="0" w:space="0" w:color="auto"/>
            <w:right w:val="none" w:sz="0" w:space="0" w:color="auto"/>
          </w:divBdr>
        </w:div>
        <w:div w:id="1213229879">
          <w:marLeft w:val="0"/>
          <w:marRight w:val="0"/>
          <w:marTop w:val="0"/>
          <w:marBottom w:val="0"/>
          <w:divBdr>
            <w:top w:val="none" w:sz="0" w:space="0" w:color="auto"/>
            <w:left w:val="none" w:sz="0" w:space="0" w:color="auto"/>
            <w:bottom w:val="none" w:sz="0" w:space="0" w:color="auto"/>
            <w:right w:val="none" w:sz="0" w:space="0" w:color="auto"/>
          </w:divBdr>
        </w:div>
      </w:divsChild>
    </w:div>
    <w:div w:id="1213229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Hierna treft u een toelichting aan over giften</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Hierna treft u een toelichting aan over giften</dc:title>
  <dc:subject/>
  <dc:creator>Boogmans</dc:creator>
  <cp:keywords/>
  <dc:description/>
  <cp:lastModifiedBy>Aad Boogmans</cp:lastModifiedBy>
  <cp:revision>2</cp:revision>
  <cp:lastPrinted>2014-05-25T10:50:00Z</cp:lastPrinted>
  <dcterms:created xsi:type="dcterms:W3CDTF">2016-08-23T16:28:00Z</dcterms:created>
  <dcterms:modified xsi:type="dcterms:W3CDTF">2016-08-23T16:28:00Z</dcterms:modified>
</cp:coreProperties>
</file>